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Arial" w:eastAsiaTheme="minorHAnsi" w:hAnsi="Arial" w:cstheme="minorBidi"/>
          <w:b w:val="0"/>
          <w:bCs w:val="0"/>
          <w:color w:val="auto"/>
          <w:sz w:val="20"/>
          <w:szCs w:val="22"/>
          <w:lang w:eastAsia="en-US"/>
        </w:rPr>
        <w:id w:val="-2032482870"/>
        <w:docPartObj>
          <w:docPartGallery w:val="Table of Contents"/>
          <w:docPartUnique/>
        </w:docPartObj>
      </w:sdtPr>
      <w:sdtEndPr/>
      <w:sdtContent>
        <w:p w14:paraId="6568CA3A" w14:textId="77777777" w:rsidR="0006100C" w:rsidRPr="00FB1B18" w:rsidRDefault="0006100C" w:rsidP="00792147">
          <w:pPr>
            <w:pStyle w:val="Nadpisobsahu"/>
            <w:jc w:val="both"/>
            <w:rPr>
              <w:rFonts w:ascii="Arial" w:hAnsi="Arial" w:cs="Arial"/>
              <w:color w:val="auto"/>
            </w:rPr>
          </w:pPr>
          <w:r w:rsidRPr="00FB1B18">
            <w:rPr>
              <w:rFonts w:ascii="Arial" w:hAnsi="Arial" w:cs="Arial"/>
              <w:color w:val="auto"/>
            </w:rPr>
            <w:t>Obsah</w:t>
          </w:r>
          <w:r w:rsidR="00415A6D" w:rsidRPr="00FB1B18">
            <w:rPr>
              <w:rFonts w:ascii="Arial" w:hAnsi="Arial" w:cs="Arial"/>
              <w:color w:val="auto"/>
            </w:rPr>
            <w:t xml:space="preserve"> </w:t>
          </w:r>
        </w:p>
        <w:p w14:paraId="0C233755" w14:textId="329DC33F" w:rsidR="00F50CE0" w:rsidRDefault="0006100C">
          <w:pPr>
            <w:pStyle w:val="Obsah2"/>
            <w:tabs>
              <w:tab w:val="left" w:pos="660"/>
              <w:tab w:val="right" w:leader="dot" w:pos="9062"/>
            </w:tabs>
            <w:rPr>
              <w:rFonts w:asciiTheme="minorHAnsi" w:eastAsiaTheme="minorEastAsia" w:hAnsiTheme="minorHAnsi"/>
              <w:noProof/>
              <w:sz w:val="22"/>
              <w:lang w:eastAsia="cs-CZ"/>
            </w:rPr>
          </w:pPr>
          <w:r w:rsidRPr="00FB1B18">
            <w:fldChar w:fldCharType="begin"/>
          </w:r>
          <w:r w:rsidRPr="00FB1B18">
            <w:instrText xml:space="preserve"> TOC \o "1-3" \h \z \u </w:instrText>
          </w:r>
          <w:r w:rsidRPr="00FB1B18">
            <w:fldChar w:fldCharType="separate"/>
          </w:r>
          <w:hyperlink w:anchor="_Toc79498888" w:history="1">
            <w:r w:rsidR="00F50CE0" w:rsidRPr="00E33E76">
              <w:rPr>
                <w:rStyle w:val="Hypertextovodkaz"/>
                <w:noProof/>
              </w:rPr>
              <w:t>1.</w:t>
            </w:r>
            <w:r w:rsidR="00F50CE0">
              <w:rPr>
                <w:rFonts w:asciiTheme="minorHAnsi" w:eastAsiaTheme="minorEastAsia" w:hAnsiTheme="minorHAnsi"/>
                <w:noProof/>
                <w:sz w:val="22"/>
                <w:lang w:eastAsia="cs-CZ"/>
              </w:rPr>
              <w:tab/>
            </w:r>
            <w:r w:rsidR="00F50CE0" w:rsidRPr="00E33E76">
              <w:rPr>
                <w:rStyle w:val="Hypertextovodkaz"/>
                <w:noProof/>
              </w:rPr>
              <w:t>Správa železnic, s.o. GŘ</w:t>
            </w:r>
            <w:r w:rsidR="00F50CE0">
              <w:rPr>
                <w:noProof/>
                <w:webHidden/>
              </w:rPr>
              <w:tab/>
            </w:r>
            <w:r w:rsidR="00F50CE0">
              <w:rPr>
                <w:noProof/>
                <w:webHidden/>
              </w:rPr>
              <w:fldChar w:fldCharType="begin"/>
            </w:r>
            <w:r w:rsidR="00F50CE0">
              <w:rPr>
                <w:noProof/>
                <w:webHidden/>
              </w:rPr>
              <w:instrText xml:space="preserve"> PAGEREF _Toc79498888 \h </w:instrText>
            </w:r>
            <w:r w:rsidR="00F50CE0">
              <w:rPr>
                <w:noProof/>
                <w:webHidden/>
              </w:rPr>
            </w:r>
            <w:r w:rsidR="00F50CE0">
              <w:rPr>
                <w:noProof/>
                <w:webHidden/>
              </w:rPr>
              <w:fldChar w:fldCharType="separate"/>
            </w:r>
            <w:r w:rsidR="001F173C">
              <w:rPr>
                <w:noProof/>
                <w:webHidden/>
              </w:rPr>
              <w:t>2</w:t>
            </w:r>
            <w:r w:rsidR="00F50CE0">
              <w:rPr>
                <w:noProof/>
                <w:webHidden/>
              </w:rPr>
              <w:fldChar w:fldCharType="end"/>
            </w:r>
          </w:hyperlink>
        </w:p>
        <w:p w14:paraId="3E0E7BB1" w14:textId="26FF85F4"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89" w:history="1">
            <w:r w:rsidRPr="00E33E76">
              <w:rPr>
                <w:rStyle w:val="Hypertextovodkaz"/>
                <w:noProof/>
              </w:rPr>
              <w:t>1.1.</w:t>
            </w:r>
            <w:r>
              <w:rPr>
                <w:rFonts w:asciiTheme="minorHAnsi" w:eastAsiaTheme="minorEastAsia" w:hAnsiTheme="minorHAnsi"/>
                <w:noProof/>
                <w:sz w:val="22"/>
                <w:lang w:eastAsia="cs-CZ"/>
              </w:rPr>
              <w:tab/>
            </w:r>
            <w:r w:rsidRPr="00E33E76">
              <w:rPr>
                <w:rStyle w:val="Hypertextovodkaz"/>
                <w:noProof/>
              </w:rPr>
              <w:t>Stavební správa západ</w:t>
            </w:r>
            <w:r>
              <w:rPr>
                <w:noProof/>
                <w:webHidden/>
              </w:rPr>
              <w:tab/>
            </w:r>
            <w:r>
              <w:rPr>
                <w:noProof/>
                <w:webHidden/>
              </w:rPr>
              <w:fldChar w:fldCharType="begin"/>
            </w:r>
            <w:r>
              <w:rPr>
                <w:noProof/>
                <w:webHidden/>
              </w:rPr>
              <w:instrText xml:space="preserve"> PAGEREF _Toc79498889 \h </w:instrText>
            </w:r>
            <w:r>
              <w:rPr>
                <w:noProof/>
                <w:webHidden/>
              </w:rPr>
            </w:r>
            <w:r>
              <w:rPr>
                <w:noProof/>
                <w:webHidden/>
              </w:rPr>
              <w:fldChar w:fldCharType="separate"/>
            </w:r>
            <w:r w:rsidR="001F173C">
              <w:rPr>
                <w:noProof/>
                <w:webHidden/>
              </w:rPr>
              <w:t>2</w:t>
            </w:r>
            <w:r>
              <w:rPr>
                <w:noProof/>
                <w:webHidden/>
              </w:rPr>
              <w:fldChar w:fldCharType="end"/>
            </w:r>
          </w:hyperlink>
        </w:p>
        <w:p w14:paraId="4CABF789" w14:textId="4C18C379"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0" w:history="1">
            <w:r w:rsidRPr="00E33E76">
              <w:rPr>
                <w:rStyle w:val="Hypertextovodkaz"/>
                <w:noProof/>
              </w:rPr>
              <w:t>1.2.</w:t>
            </w:r>
            <w:r>
              <w:rPr>
                <w:rFonts w:asciiTheme="minorHAnsi" w:eastAsiaTheme="minorEastAsia" w:hAnsiTheme="minorHAnsi"/>
                <w:noProof/>
                <w:sz w:val="22"/>
                <w:lang w:eastAsia="cs-CZ"/>
              </w:rPr>
              <w:tab/>
            </w:r>
            <w:r w:rsidRPr="00E33E76">
              <w:rPr>
                <w:rStyle w:val="Hypertextovodkaz"/>
                <w:noProof/>
              </w:rPr>
              <w:t>O11 Odbor řízení provozu</w:t>
            </w:r>
            <w:r>
              <w:rPr>
                <w:noProof/>
                <w:webHidden/>
              </w:rPr>
              <w:tab/>
            </w:r>
            <w:r>
              <w:rPr>
                <w:noProof/>
                <w:webHidden/>
              </w:rPr>
              <w:fldChar w:fldCharType="begin"/>
            </w:r>
            <w:r>
              <w:rPr>
                <w:noProof/>
                <w:webHidden/>
              </w:rPr>
              <w:instrText xml:space="preserve"> PAGEREF _Toc79498890 \h </w:instrText>
            </w:r>
            <w:r>
              <w:rPr>
                <w:noProof/>
                <w:webHidden/>
              </w:rPr>
            </w:r>
            <w:r>
              <w:rPr>
                <w:noProof/>
                <w:webHidden/>
              </w:rPr>
              <w:fldChar w:fldCharType="separate"/>
            </w:r>
            <w:r w:rsidR="001F173C">
              <w:rPr>
                <w:noProof/>
                <w:webHidden/>
              </w:rPr>
              <w:t>3</w:t>
            </w:r>
            <w:r>
              <w:rPr>
                <w:noProof/>
                <w:webHidden/>
              </w:rPr>
              <w:fldChar w:fldCharType="end"/>
            </w:r>
          </w:hyperlink>
        </w:p>
        <w:p w14:paraId="7C44327C" w14:textId="14B1BB4A"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1" w:history="1">
            <w:r w:rsidRPr="00E33E76">
              <w:rPr>
                <w:rStyle w:val="Hypertextovodkaz"/>
                <w:noProof/>
              </w:rPr>
              <w:t>1.3.</w:t>
            </w:r>
            <w:r>
              <w:rPr>
                <w:rFonts w:asciiTheme="minorHAnsi" w:eastAsiaTheme="minorEastAsia" w:hAnsiTheme="minorHAnsi"/>
                <w:noProof/>
                <w:sz w:val="22"/>
                <w:lang w:eastAsia="cs-CZ"/>
              </w:rPr>
              <w:tab/>
            </w:r>
            <w:r w:rsidRPr="00E33E76">
              <w:rPr>
                <w:rStyle w:val="Hypertextovodkaz"/>
                <w:noProof/>
              </w:rPr>
              <w:t>O12 Odbor plánování a koordinace výluk</w:t>
            </w:r>
            <w:r>
              <w:rPr>
                <w:noProof/>
                <w:webHidden/>
              </w:rPr>
              <w:tab/>
            </w:r>
            <w:r>
              <w:rPr>
                <w:noProof/>
                <w:webHidden/>
              </w:rPr>
              <w:fldChar w:fldCharType="begin"/>
            </w:r>
            <w:r>
              <w:rPr>
                <w:noProof/>
                <w:webHidden/>
              </w:rPr>
              <w:instrText xml:space="preserve"> PAGEREF _Toc79498891 \h </w:instrText>
            </w:r>
            <w:r>
              <w:rPr>
                <w:noProof/>
                <w:webHidden/>
              </w:rPr>
            </w:r>
            <w:r>
              <w:rPr>
                <w:noProof/>
                <w:webHidden/>
              </w:rPr>
              <w:fldChar w:fldCharType="separate"/>
            </w:r>
            <w:r w:rsidR="001F173C">
              <w:rPr>
                <w:noProof/>
                <w:webHidden/>
              </w:rPr>
              <w:t>3</w:t>
            </w:r>
            <w:r>
              <w:rPr>
                <w:noProof/>
                <w:webHidden/>
              </w:rPr>
              <w:fldChar w:fldCharType="end"/>
            </w:r>
          </w:hyperlink>
        </w:p>
        <w:p w14:paraId="5F51B894" w14:textId="79F36673"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2" w:history="1">
            <w:r w:rsidRPr="00E33E76">
              <w:rPr>
                <w:rStyle w:val="Hypertextovodkaz"/>
                <w:noProof/>
              </w:rPr>
              <w:t>1.4.</w:t>
            </w:r>
            <w:r>
              <w:rPr>
                <w:rFonts w:asciiTheme="minorHAnsi" w:eastAsiaTheme="minorEastAsia" w:hAnsiTheme="minorHAnsi"/>
                <w:noProof/>
                <w:sz w:val="22"/>
                <w:lang w:eastAsia="cs-CZ"/>
              </w:rPr>
              <w:tab/>
            </w:r>
            <w:r w:rsidRPr="00E33E76">
              <w:rPr>
                <w:rStyle w:val="Hypertextovodkaz"/>
                <w:noProof/>
              </w:rPr>
              <w:t>O13 Odbor traťového hospodářství</w:t>
            </w:r>
            <w:r>
              <w:rPr>
                <w:noProof/>
                <w:webHidden/>
              </w:rPr>
              <w:tab/>
            </w:r>
            <w:r>
              <w:rPr>
                <w:noProof/>
                <w:webHidden/>
              </w:rPr>
              <w:fldChar w:fldCharType="begin"/>
            </w:r>
            <w:r>
              <w:rPr>
                <w:noProof/>
                <w:webHidden/>
              </w:rPr>
              <w:instrText xml:space="preserve"> PAGEREF _Toc79498892 \h </w:instrText>
            </w:r>
            <w:r>
              <w:rPr>
                <w:noProof/>
                <w:webHidden/>
              </w:rPr>
            </w:r>
            <w:r>
              <w:rPr>
                <w:noProof/>
                <w:webHidden/>
              </w:rPr>
              <w:fldChar w:fldCharType="separate"/>
            </w:r>
            <w:r w:rsidR="001F173C">
              <w:rPr>
                <w:noProof/>
                <w:webHidden/>
              </w:rPr>
              <w:t>4</w:t>
            </w:r>
            <w:r>
              <w:rPr>
                <w:noProof/>
                <w:webHidden/>
              </w:rPr>
              <w:fldChar w:fldCharType="end"/>
            </w:r>
          </w:hyperlink>
        </w:p>
        <w:p w14:paraId="5D22F795" w14:textId="7AE3A74C"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3" w:history="1">
            <w:r w:rsidRPr="00E33E76">
              <w:rPr>
                <w:rStyle w:val="Hypertextovodkaz"/>
                <w:noProof/>
              </w:rPr>
              <w:t>1.5.</w:t>
            </w:r>
            <w:r>
              <w:rPr>
                <w:rFonts w:asciiTheme="minorHAnsi" w:eastAsiaTheme="minorEastAsia" w:hAnsiTheme="minorHAnsi"/>
                <w:noProof/>
                <w:sz w:val="22"/>
                <w:lang w:eastAsia="cs-CZ"/>
              </w:rPr>
              <w:tab/>
            </w:r>
            <w:r w:rsidRPr="00E33E76">
              <w:rPr>
                <w:rStyle w:val="Hypertextovodkaz"/>
                <w:noProof/>
              </w:rPr>
              <w:t>O16 Odbor jízdního řádu</w:t>
            </w:r>
            <w:r>
              <w:rPr>
                <w:noProof/>
                <w:webHidden/>
              </w:rPr>
              <w:tab/>
            </w:r>
            <w:r>
              <w:rPr>
                <w:noProof/>
                <w:webHidden/>
              </w:rPr>
              <w:fldChar w:fldCharType="begin"/>
            </w:r>
            <w:r>
              <w:rPr>
                <w:noProof/>
                <w:webHidden/>
              </w:rPr>
              <w:instrText xml:space="preserve"> PAGEREF _Toc79498893 \h </w:instrText>
            </w:r>
            <w:r>
              <w:rPr>
                <w:noProof/>
                <w:webHidden/>
              </w:rPr>
            </w:r>
            <w:r>
              <w:rPr>
                <w:noProof/>
                <w:webHidden/>
              </w:rPr>
              <w:fldChar w:fldCharType="separate"/>
            </w:r>
            <w:r w:rsidR="001F173C">
              <w:rPr>
                <w:noProof/>
                <w:webHidden/>
              </w:rPr>
              <w:t>6</w:t>
            </w:r>
            <w:r>
              <w:rPr>
                <w:noProof/>
                <w:webHidden/>
              </w:rPr>
              <w:fldChar w:fldCharType="end"/>
            </w:r>
          </w:hyperlink>
        </w:p>
        <w:p w14:paraId="2180E599" w14:textId="3B13641B"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4" w:history="1">
            <w:r w:rsidRPr="00E33E76">
              <w:rPr>
                <w:rStyle w:val="Hypertextovodkaz"/>
                <w:noProof/>
              </w:rPr>
              <w:t>1.6.</w:t>
            </w:r>
            <w:r>
              <w:rPr>
                <w:rFonts w:asciiTheme="minorHAnsi" w:eastAsiaTheme="minorEastAsia" w:hAnsiTheme="minorHAnsi"/>
                <w:noProof/>
                <w:sz w:val="22"/>
                <w:lang w:eastAsia="cs-CZ"/>
              </w:rPr>
              <w:tab/>
            </w:r>
            <w:r w:rsidRPr="00E33E76">
              <w:rPr>
                <w:rStyle w:val="Hypertextovodkaz"/>
                <w:noProof/>
              </w:rPr>
              <w:t>O18 Odbor řízení provozu, NRP</w:t>
            </w:r>
            <w:r>
              <w:rPr>
                <w:noProof/>
                <w:webHidden/>
              </w:rPr>
              <w:tab/>
            </w:r>
            <w:r>
              <w:rPr>
                <w:noProof/>
                <w:webHidden/>
              </w:rPr>
              <w:fldChar w:fldCharType="begin"/>
            </w:r>
            <w:r>
              <w:rPr>
                <w:noProof/>
                <w:webHidden/>
              </w:rPr>
              <w:instrText xml:space="preserve"> PAGEREF _Toc79498894 \h </w:instrText>
            </w:r>
            <w:r>
              <w:rPr>
                <w:noProof/>
                <w:webHidden/>
              </w:rPr>
            </w:r>
            <w:r>
              <w:rPr>
                <w:noProof/>
                <w:webHidden/>
              </w:rPr>
              <w:fldChar w:fldCharType="separate"/>
            </w:r>
            <w:r w:rsidR="001F173C">
              <w:rPr>
                <w:noProof/>
                <w:webHidden/>
              </w:rPr>
              <w:t>6</w:t>
            </w:r>
            <w:r>
              <w:rPr>
                <w:noProof/>
                <w:webHidden/>
              </w:rPr>
              <w:fldChar w:fldCharType="end"/>
            </w:r>
          </w:hyperlink>
        </w:p>
        <w:p w14:paraId="68F4E995" w14:textId="3DFEAD63"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5" w:history="1">
            <w:r w:rsidRPr="00E33E76">
              <w:rPr>
                <w:rStyle w:val="Hypertextovodkaz"/>
                <w:noProof/>
              </w:rPr>
              <w:t>1.7.</w:t>
            </w:r>
            <w:r>
              <w:rPr>
                <w:rFonts w:asciiTheme="minorHAnsi" w:eastAsiaTheme="minorEastAsia" w:hAnsiTheme="minorHAnsi"/>
                <w:noProof/>
                <w:sz w:val="22"/>
                <w:lang w:eastAsia="cs-CZ"/>
              </w:rPr>
              <w:tab/>
            </w:r>
            <w:r w:rsidRPr="00E33E76">
              <w:rPr>
                <w:rStyle w:val="Hypertextovodkaz"/>
                <w:noProof/>
              </w:rPr>
              <w:t>O14  Odbor zabezpečovací a telekomunikační techniky</w:t>
            </w:r>
            <w:r>
              <w:rPr>
                <w:noProof/>
                <w:webHidden/>
              </w:rPr>
              <w:tab/>
            </w:r>
            <w:r>
              <w:rPr>
                <w:noProof/>
                <w:webHidden/>
              </w:rPr>
              <w:fldChar w:fldCharType="begin"/>
            </w:r>
            <w:r>
              <w:rPr>
                <w:noProof/>
                <w:webHidden/>
              </w:rPr>
              <w:instrText xml:space="preserve"> PAGEREF _Toc79498895 \h </w:instrText>
            </w:r>
            <w:r>
              <w:rPr>
                <w:noProof/>
                <w:webHidden/>
              </w:rPr>
            </w:r>
            <w:r>
              <w:rPr>
                <w:noProof/>
                <w:webHidden/>
              </w:rPr>
              <w:fldChar w:fldCharType="separate"/>
            </w:r>
            <w:r w:rsidR="001F173C">
              <w:rPr>
                <w:noProof/>
                <w:webHidden/>
              </w:rPr>
              <w:t>9</w:t>
            </w:r>
            <w:r>
              <w:rPr>
                <w:noProof/>
                <w:webHidden/>
              </w:rPr>
              <w:fldChar w:fldCharType="end"/>
            </w:r>
          </w:hyperlink>
        </w:p>
        <w:p w14:paraId="16B1F284" w14:textId="5547DF7E"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6" w:history="1">
            <w:r w:rsidRPr="00E33E76">
              <w:rPr>
                <w:rStyle w:val="Hypertextovodkaz"/>
                <w:noProof/>
              </w:rPr>
              <w:t>1.8.</w:t>
            </w:r>
            <w:r>
              <w:rPr>
                <w:rFonts w:asciiTheme="minorHAnsi" w:eastAsiaTheme="minorEastAsia" w:hAnsiTheme="minorHAnsi"/>
                <w:noProof/>
                <w:sz w:val="22"/>
                <w:lang w:eastAsia="cs-CZ"/>
              </w:rPr>
              <w:tab/>
            </w:r>
            <w:r w:rsidRPr="00E33E76">
              <w:rPr>
                <w:rStyle w:val="Hypertextovodkaz"/>
                <w:noProof/>
              </w:rPr>
              <w:t>O15 Odbor provozuschopnosti</w:t>
            </w:r>
            <w:r>
              <w:rPr>
                <w:noProof/>
                <w:webHidden/>
              </w:rPr>
              <w:tab/>
            </w:r>
            <w:r>
              <w:rPr>
                <w:noProof/>
                <w:webHidden/>
              </w:rPr>
              <w:fldChar w:fldCharType="begin"/>
            </w:r>
            <w:r>
              <w:rPr>
                <w:noProof/>
                <w:webHidden/>
              </w:rPr>
              <w:instrText xml:space="preserve"> PAGEREF _Toc79498896 \h </w:instrText>
            </w:r>
            <w:r>
              <w:rPr>
                <w:noProof/>
                <w:webHidden/>
              </w:rPr>
            </w:r>
            <w:r>
              <w:rPr>
                <w:noProof/>
                <w:webHidden/>
              </w:rPr>
              <w:fldChar w:fldCharType="separate"/>
            </w:r>
            <w:r w:rsidR="001F173C">
              <w:rPr>
                <w:noProof/>
                <w:webHidden/>
              </w:rPr>
              <w:t>10</w:t>
            </w:r>
            <w:r>
              <w:rPr>
                <w:noProof/>
                <w:webHidden/>
              </w:rPr>
              <w:fldChar w:fldCharType="end"/>
            </w:r>
          </w:hyperlink>
        </w:p>
        <w:p w14:paraId="43B16F52" w14:textId="1047ECAD"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7" w:history="1">
            <w:r w:rsidRPr="00E33E76">
              <w:rPr>
                <w:rStyle w:val="Hypertextovodkaz"/>
                <w:noProof/>
              </w:rPr>
              <w:t>1.9.</w:t>
            </w:r>
            <w:r>
              <w:rPr>
                <w:rFonts w:asciiTheme="minorHAnsi" w:eastAsiaTheme="minorEastAsia" w:hAnsiTheme="minorHAnsi"/>
                <w:noProof/>
                <w:sz w:val="22"/>
                <w:lang w:eastAsia="cs-CZ"/>
              </w:rPr>
              <w:tab/>
            </w:r>
            <w:r w:rsidRPr="00E33E76">
              <w:rPr>
                <w:rStyle w:val="Hypertextovodkaz"/>
                <w:noProof/>
              </w:rPr>
              <w:t>O24 Odbor elektrotechniky a energetiky</w:t>
            </w:r>
            <w:r>
              <w:rPr>
                <w:noProof/>
                <w:webHidden/>
              </w:rPr>
              <w:tab/>
            </w:r>
            <w:r>
              <w:rPr>
                <w:noProof/>
                <w:webHidden/>
              </w:rPr>
              <w:fldChar w:fldCharType="begin"/>
            </w:r>
            <w:r>
              <w:rPr>
                <w:noProof/>
                <w:webHidden/>
              </w:rPr>
              <w:instrText xml:space="preserve"> PAGEREF _Toc79498897 \h </w:instrText>
            </w:r>
            <w:r>
              <w:rPr>
                <w:noProof/>
                <w:webHidden/>
              </w:rPr>
            </w:r>
            <w:r>
              <w:rPr>
                <w:noProof/>
                <w:webHidden/>
              </w:rPr>
              <w:fldChar w:fldCharType="separate"/>
            </w:r>
            <w:r w:rsidR="001F173C">
              <w:rPr>
                <w:noProof/>
                <w:webHidden/>
              </w:rPr>
              <w:t>10</w:t>
            </w:r>
            <w:r>
              <w:rPr>
                <w:noProof/>
                <w:webHidden/>
              </w:rPr>
              <w:fldChar w:fldCharType="end"/>
            </w:r>
          </w:hyperlink>
        </w:p>
        <w:p w14:paraId="09086D91" w14:textId="2CF9C6C5"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898" w:history="1">
            <w:r w:rsidRPr="00E33E76">
              <w:rPr>
                <w:rStyle w:val="Hypertextovodkaz"/>
                <w:noProof/>
              </w:rPr>
              <w:t>1.10.</w:t>
            </w:r>
            <w:r>
              <w:rPr>
                <w:rFonts w:asciiTheme="minorHAnsi" w:eastAsiaTheme="minorEastAsia" w:hAnsiTheme="minorHAnsi"/>
                <w:noProof/>
                <w:sz w:val="22"/>
                <w:lang w:eastAsia="cs-CZ"/>
              </w:rPr>
              <w:tab/>
            </w:r>
            <w:r w:rsidRPr="00E33E76">
              <w:rPr>
                <w:rStyle w:val="Hypertextovodkaz"/>
                <w:noProof/>
              </w:rPr>
              <w:t>O30 Odbor bezpečnosti a krizového řízení</w:t>
            </w:r>
            <w:r>
              <w:rPr>
                <w:noProof/>
                <w:webHidden/>
              </w:rPr>
              <w:tab/>
            </w:r>
            <w:r>
              <w:rPr>
                <w:noProof/>
                <w:webHidden/>
              </w:rPr>
              <w:fldChar w:fldCharType="begin"/>
            </w:r>
            <w:r>
              <w:rPr>
                <w:noProof/>
                <w:webHidden/>
              </w:rPr>
              <w:instrText xml:space="preserve"> PAGEREF _Toc79498898 \h </w:instrText>
            </w:r>
            <w:r>
              <w:rPr>
                <w:noProof/>
                <w:webHidden/>
              </w:rPr>
            </w:r>
            <w:r>
              <w:rPr>
                <w:noProof/>
                <w:webHidden/>
              </w:rPr>
              <w:fldChar w:fldCharType="separate"/>
            </w:r>
            <w:r w:rsidR="001F173C">
              <w:rPr>
                <w:noProof/>
                <w:webHidden/>
              </w:rPr>
              <w:t>10</w:t>
            </w:r>
            <w:r>
              <w:rPr>
                <w:noProof/>
                <w:webHidden/>
              </w:rPr>
              <w:fldChar w:fldCharType="end"/>
            </w:r>
          </w:hyperlink>
        </w:p>
        <w:p w14:paraId="235FFFD0" w14:textId="324A7E75" w:rsidR="00F50CE0" w:rsidRDefault="00F50CE0">
          <w:pPr>
            <w:pStyle w:val="Obsah2"/>
            <w:tabs>
              <w:tab w:val="left" w:pos="660"/>
              <w:tab w:val="right" w:leader="dot" w:pos="9062"/>
            </w:tabs>
            <w:rPr>
              <w:rFonts w:asciiTheme="minorHAnsi" w:eastAsiaTheme="minorEastAsia" w:hAnsiTheme="minorHAnsi"/>
              <w:noProof/>
              <w:sz w:val="22"/>
              <w:lang w:eastAsia="cs-CZ"/>
            </w:rPr>
          </w:pPr>
          <w:hyperlink w:anchor="_Toc79498899" w:history="1">
            <w:r w:rsidRPr="00E33E76">
              <w:rPr>
                <w:rStyle w:val="Hypertextovodkaz"/>
                <w:noProof/>
              </w:rPr>
              <w:t>2.</w:t>
            </w:r>
            <w:r>
              <w:rPr>
                <w:rFonts w:asciiTheme="minorHAnsi" w:eastAsiaTheme="minorEastAsia" w:hAnsiTheme="minorHAnsi"/>
                <w:noProof/>
                <w:sz w:val="22"/>
                <w:lang w:eastAsia="cs-CZ"/>
              </w:rPr>
              <w:tab/>
            </w:r>
            <w:r w:rsidRPr="00E33E76">
              <w:rPr>
                <w:rStyle w:val="Hypertextovodkaz"/>
                <w:noProof/>
              </w:rPr>
              <w:t>Správa železnic, s.o., SŽG</w:t>
            </w:r>
            <w:r>
              <w:rPr>
                <w:noProof/>
                <w:webHidden/>
              </w:rPr>
              <w:tab/>
            </w:r>
            <w:r>
              <w:rPr>
                <w:noProof/>
                <w:webHidden/>
              </w:rPr>
              <w:fldChar w:fldCharType="begin"/>
            </w:r>
            <w:r>
              <w:rPr>
                <w:noProof/>
                <w:webHidden/>
              </w:rPr>
              <w:instrText xml:space="preserve"> PAGEREF _Toc79498899 \h </w:instrText>
            </w:r>
            <w:r>
              <w:rPr>
                <w:noProof/>
                <w:webHidden/>
              </w:rPr>
            </w:r>
            <w:r>
              <w:rPr>
                <w:noProof/>
                <w:webHidden/>
              </w:rPr>
              <w:fldChar w:fldCharType="separate"/>
            </w:r>
            <w:r w:rsidR="001F173C">
              <w:rPr>
                <w:noProof/>
                <w:webHidden/>
              </w:rPr>
              <w:t>11</w:t>
            </w:r>
            <w:r>
              <w:rPr>
                <w:noProof/>
                <w:webHidden/>
              </w:rPr>
              <w:fldChar w:fldCharType="end"/>
            </w:r>
          </w:hyperlink>
        </w:p>
        <w:p w14:paraId="34E58184" w14:textId="74AE4F96" w:rsidR="00F50CE0" w:rsidRDefault="00F50CE0">
          <w:pPr>
            <w:pStyle w:val="Obsah2"/>
            <w:tabs>
              <w:tab w:val="left" w:pos="660"/>
              <w:tab w:val="right" w:leader="dot" w:pos="9062"/>
            </w:tabs>
            <w:rPr>
              <w:rFonts w:asciiTheme="minorHAnsi" w:eastAsiaTheme="minorEastAsia" w:hAnsiTheme="minorHAnsi"/>
              <w:noProof/>
              <w:sz w:val="22"/>
              <w:lang w:eastAsia="cs-CZ"/>
            </w:rPr>
          </w:pPr>
          <w:hyperlink w:anchor="_Toc79498900" w:history="1">
            <w:r w:rsidRPr="00E33E76">
              <w:rPr>
                <w:rStyle w:val="Hypertextovodkaz"/>
                <w:noProof/>
              </w:rPr>
              <w:t>3.</w:t>
            </w:r>
            <w:r>
              <w:rPr>
                <w:rFonts w:asciiTheme="minorHAnsi" w:eastAsiaTheme="minorEastAsia" w:hAnsiTheme="minorHAnsi"/>
                <w:noProof/>
                <w:sz w:val="22"/>
                <w:lang w:eastAsia="cs-CZ"/>
              </w:rPr>
              <w:tab/>
            </w:r>
            <w:r w:rsidRPr="00E33E76">
              <w:rPr>
                <w:rStyle w:val="Hypertextovodkaz"/>
                <w:noProof/>
              </w:rPr>
              <w:t>Správa železnic, s.o., Oblastní ředitelství Ústí nad Labem</w:t>
            </w:r>
            <w:r>
              <w:rPr>
                <w:noProof/>
                <w:webHidden/>
              </w:rPr>
              <w:tab/>
            </w:r>
            <w:r>
              <w:rPr>
                <w:noProof/>
                <w:webHidden/>
              </w:rPr>
              <w:fldChar w:fldCharType="begin"/>
            </w:r>
            <w:r>
              <w:rPr>
                <w:noProof/>
                <w:webHidden/>
              </w:rPr>
              <w:instrText xml:space="preserve"> PAGEREF _Toc79498900 \h </w:instrText>
            </w:r>
            <w:r>
              <w:rPr>
                <w:noProof/>
                <w:webHidden/>
              </w:rPr>
            </w:r>
            <w:r>
              <w:rPr>
                <w:noProof/>
                <w:webHidden/>
              </w:rPr>
              <w:fldChar w:fldCharType="separate"/>
            </w:r>
            <w:r w:rsidR="001F173C">
              <w:rPr>
                <w:noProof/>
                <w:webHidden/>
              </w:rPr>
              <w:t>13</w:t>
            </w:r>
            <w:r>
              <w:rPr>
                <w:noProof/>
                <w:webHidden/>
              </w:rPr>
              <w:fldChar w:fldCharType="end"/>
            </w:r>
          </w:hyperlink>
        </w:p>
        <w:p w14:paraId="63A66C35" w14:textId="78EE5C10"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1" w:history="1">
            <w:r w:rsidRPr="00E33E76">
              <w:rPr>
                <w:rStyle w:val="Hypertextovodkaz"/>
                <w:noProof/>
              </w:rPr>
              <w:t>3.1.</w:t>
            </w:r>
            <w:r>
              <w:rPr>
                <w:rFonts w:asciiTheme="minorHAnsi" w:eastAsiaTheme="minorEastAsia" w:hAnsiTheme="minorHAnsi"/>
                <w:noProof/>
                <w:sz w:val="22"/>
                <w:lang w:eastAsia="cs-CZ"/>
              </w:rPr>
              <w:tab/>
            </w:r>
            <w:r w:rsidRPr="00E33E76">
              <w:rPr>
                <w:rStyle w:val="Hypertextovodkaz"/>
                <w:noProof/>
              </w:rPr>
              <w:t>ČD a.s., Telematika UL:</w:t>
            </w:r>
            <w:r>
              <w:rPr>
                <w:noProof/>
                <w:webHidden/>
              </w:rPr>
              <w:tab/>
            </w:r>
            <w:r>
              <w:rPr>
                <w:noProof/>
                <w:webHidden/>
              </w:rPr>
              <w:fldChar w:fldCharType="begin"/>
            </w:r>
            <w:r>
              <w:rPr>
                <w:noProof/>
                <w:webHidden/>
              </w:rPr>
              <w:instrText xml:space="preserve"> PAGEREF _Toc79498901 \h </w:instrText>
            </w:r>
            <w:r>
              <w:rPr>
                <w:noProof/>
                <w:webHidden/>
              </w:rPr>
            </w:r>
            <w:r>
              <w:rPr>
                <w:noProof/>
                <w:webHidden/>
              </w:rPr>
              <w:fldChar w:fldCharType="separate"/>
            </w:r>
            <w:r w:rsidR="001F173C">
              <w:rPr>
                <w:noProof/>
                <w:webHidden/>
              </w:rPr>
              <w:t>13</w:t>
            </w:r>
            <w:r>
              <w:rPr>
                <w:noProof/>
                <w:webHidden/>
              </w:rPr>
              <w:fldChar w:fldCharType="end"/>
            </w:r>
          </w:hyperlink>
        </w:p>
        <w:p w14:paraId="0292237F" w14:textId="4A1252D1"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2" w:history="1">
            <w:r w:rsidRPr="00E33E76">
              <w:rPr>
                <w:rStyle w:val="Hypertextovodkaz"/>
                <w:noProof/>
              </w:rPr>
              <w:t>3.2.</w:t>
            </w:r>
            <w:r>
              <w:rPr>
                <w:rFonts w:asciiTheme="minorHAnsi" w:eastAsiaTheme="minorEastAsia" w:hAnsiTheme="minorHAnsi"/>
                <w:noProof/>
                <w:sz w:val="22"/>
                <w:lang w:eastAsia="cs-CZ"/>
              </w:rPr>
              <w:tab/>
            </w:r>
            <w:r w:rsidRPr="00E33E76">
              <w:rPr>
                <w:rStyle w:val="Hypertextovodkaz"/>
                <w:noProof/>
              </w:rPr>
              <w:t>OŘ UNL SEE - oblast UL:</w:t>
            </w:r>
            <w:r>
              <w:rPr>
                <w:noProof/>
                <w:webHidden/>
              </w:rPr>
              <w:tab/>
            </w:r>
            <w:r>
              <w:rPr>
                <w:noProof/>
                <w:webHidden/>
              </w:rPr>
              <w:fldChar w:fldCharType="begin"/>
            </w:r>
            <w:r>
              <w:rPr>
                <w:noProof/>
                <w:webHidden/>
              </w:rPr>
              <w:instrText xml:space="preserve"> PAGEREF _Toc79498902 \h </w:instrText>
            </w:r>
            <w:r>
              <w:rPr>
                <w:noProof/>
                <w:webHidden/>
              </w:rPr>
            </w:r>
            <w:r>
              <w:rPr>
                <w:noProof/>
                <w:webHidden/>
              </w:rPr>
              <w:fldChar w:fldCharType="separate"/>
            </w:r>
            <w:r w:rsidR="001F173C">
              <w:rPr>
                <w:noProof/>
                <w:webHidden/>
              </w:rPr>
              <w:t>13</w:t>
            </w:r>
            <w:r>
              <w:rPr>
                <w:noProof/>
                <w:webHidden/>
              </w:rPr>
              <w:fldChar w:fldCharType="end"/>
            </w:r>
          </w:hyperlink>
        </w:p>
        <w:p w14:paraId="3B686460" w14:textId="67501D2E"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3" w:history="1">
            <w:r w:rsidRPr="00E33E76">
              <w:rPr>
                <w:rStyle w:val="Hypertextovodkaz"/>
                <w:noProof/>
              </w:rPr>
              <w:t>3.3.</w:t>
            </w:r>
            <w:r>
              <w:rPr>
                <w:rFonts w:asciiTheme="minorHAnsi" w:eastAsiaTheme="minorEastAsia" w:hAnsiTheme="minorHAnsi"/>
                <w:noProof/>
                <w:sz w:val="22"/>
                <w:lang w:eastAsia="cs-CZ"/>
              </w:rPr>
              <w:tab/>
            </w:r>
            <w:r w:rsidRPr="00E33E76">
              <w:rPr>
                <w:rStyle w:val="Hypertextovodkaz"/>
                <w:noProof/>
              </w:rPr>
              <w:t>OŘ UNL SMT:</w:t>
            </w:r>
            <w:r>
              <w:rPr>
                <w:noProof/>
                <w:webHidden/>
              </w:rPr>
              <w:tab/>
            </w:r>
            <w:r>
              <w:rPr>
                <w:noProof/>
                <w:webHidden/>
              </w:rPr>
              <w:fldChar w:fldCharType="begin"/>
            </w:r>
            <w:r>
              <w:rPr>
                <w:noProof/>
                <w:webHidden/>
              </w:rPr>
              <w:instrText xml:space="preserve"> PAGEREF _Toc79498903 \h </w:instrText>
            </w:r>
            <w:r>
              <w:rPr>
                <w:noProof/>
                <w:webHidden/>
              </w:rPr>
            </w:r>
            <w:r>
              <w:rPr>
                <w:noProof/>
                <w:webHidden/>
              </w:rPr>
              <w:fldChar w:fldCharType="separate"/>
            </w:r>
            <w:r w:rsidR="001F173C">
              <w:rPr>
                <w:noProof/>
                <w:webHidden/>
              </w:rPr>
              <w:t>13</w:t>
            </w:r>
            <w:r>
              <w:rPr>
                <w:noProof/>
                <w:webHidden/>
              </w:rPr>
              <w:fldChar w:fldCharType="end"/>
            </w:r>
          </w:hyperlink>
        </w:p>
        <w:p w14:paraId="2EDF9B48" w14:textId="4A6C48DF"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4" w:history="1">
            <w:r w:rsidRPr="00E33E76">
              <w:rPr>
                <w:rStyle w:val="Hypertextovodkaz"/>
                <w:noProof/>
              </w:rPr>
              <w:t>3.4.</w:t>
            </w:r>
            <w:r>
              <w:rPr>
                <w:rFonts w:asciiTheme="minorHAnsi" w:eastAsiaTheme="minorEastAsia" w:hAnsiTheme="minorHAnsi"/>
                <w:noProof/>
                <w:sz w:val="22"/>
                <w:lang w:eastAsia="cs-CZ"/>
              </w:rPr>
              <w:tab/>
            </w:r>
            <w:r w:rsidRPr="00E33E76">
              <w:rPr>
                <w:rStyle w:val="Hypertextovodkaz"/>
                <w:noProof/>
              </w:rPr>
              <w:t>OŘ UNL SPS:</w:t>
            </w:r>
            <w:r>
              <w:rPr>
                <w:noProof/>
                <w:webHidden/>
              </w:rPr>
              <w:tab/>
            </w:r>
            <w:r>
              <w:rPr>
                <w:noProof/>
                <w:webHidden/>
              </w:rPr>
              <w:fldChar w:fldCharType="begin"/>
            </w:r>
            <w:r>
              <w:rPr>
                <w:noProof/>
                <w:webHidden/>
              </w:rPr>
              <w:instrText xml:space="preserve"> PAGEREF _Toc79498904 \h </w:instrText>
            </w:r>
            <w:r>
              <w:rPr>
                <w:noProof/>
                <w:webHidden/>
              </w:rPr>
            </w:r>
            <w:r>
              <w:rPr>
                <w:noProof/>
                <w:webHidden/>
              </w:rPr>
              <w:fldChar w:fldCharType="separate"/>
            </w:r>
            <w:r w:rsidR="001F173C">
              <w:rPr>
                <w:noProof/>
                <w:webHidden/>
              </w:rPr>
              <w:t>13</w:t>
            </w:r>
            <w:r>
              <w:rPr>
                <w:noProof/>
                <w:webHidden/>
              </w:rPr>
              <w:fldChar w:fldCharType="end"/>
            </w:r>
          </w:hyperlink>
        </w:p>
        <w:p w14:paraId="5354F2EB" w14:textId="70F03C7C"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5" w:history="1">
            <w:r w:rsidRPr="00E33E76">
              <w:rPr>
                <w:rStyle w:val="Hypertextovodkaz"/>
                <w:noProof/>
              </w:rPr>
              <w:t>3.5.</w:t>
            </w:r>
            <w:r>
              <w:rPr>
                <w:rFonts w:asciiTheme="minorHAnsi" w:eastAsiaTheme="minorEastAsia" w:hAnsiTheme="minorHAnsi"/>
                <w:noProof/>
                <w:sz w:val="22"/>
                <w:lang w:eastAsia="cs-CZ"/>
              </w:rPr>
              <w:tab/>
            </w:r>
            <w:r w:rsidRPr="00E33E76">
              <w:rPr>
                <w:rStyle w:val="Hypertextovodkaz"/>
                <w:noProof/>
              </w:rPr>
              <w:t>OŘ UNL SSZT – oblast UL:</w:t>
            </w:r>
            <w:r>
              <w:rPr>
                <w:noProof/>
                <w:webHidden/>
              </w:rPr>
              <w:tab/>
            </w:r>
            <w:r>
              <w:rPr>
                <w:noProof/>
                <w:webHidden/>
              </w:rPr>
              <w:fldChar w:fldCharType="begin"/>
            </w:r>
            <w:r>
              <w:rPr>
                <w:noProof/>
                <w:webHidden/>
              </w:rPr>
              <w:instrText xml:space="preserve"> PAGEREF _Toc79498905 \h </w:instrText>
            </w:r>
            <w:r>
              <w:rPr>
                <w:noProof/>
                <w:webHidden/>
              </w:rPr>
            </w:r>
            <w:r>
              <w:rPr>
                <w:noProof/>
                <w:webHidden/>
              </w:rPr>
              <w:fldChar w:fldCharType="separate"/>
            </w:r>
            <w:r w:rsidR="001F173C">
              <w:rPr>
                <w:noProof/>
                <w:webHidden/>
              </w:rPr>
              <w:t>13</w:t>
            </w:r>
            <w:r>
              <w:rPr>
                <w:noProof/>
                <w:webHidden/>
              </w:rPr>
              <w:fldChar w:fldCharType="end"/>
            </w:r>
          </w:hyperlink>
        </w:p>
        <w:p w14:paraId="7CF8126F" w14:textId="7292E641"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6" w:history="1">
            <w:r w:rsidRPr="00E33E76">
              <w:rPr>
                <w:rStyle w:val="Hypertextovodkaz"/>
                <w:noProof/>
              </w:rPr>
              <w:t>3.6.</w:t>
            </w:r>
            <w:r>
              <w:rPr>
                <w:rFonts w:asciiTheme="minorHAnsi" w:eastAsiaTheme="minorEastAsia" w:hAnsiTheme="minorHAnsi"/>
                <w:noProof/>
                <w:sz w:val="22"/>
                <w:lang w:eastAsia="cs-CZ"/>
              </w:rPr>
              <w:tab/>
            </w:r>
            <w:r w:rsidRPr="00E33E76">
              <w:rPr>
                <w:rStyle w:val="Hypertextovodkaz"/>
                <w:noProof/>
              </w:rPr>
              <w:t>OŘ UNL ST MO</w:t>
            </w:r>
            <w:r>
              <w:rPr>
                <w:noProof/>
                <w:webHidden/>
              </w:rPr>
              <w:tab/>
            </w:r>
            <w:r>
              <w:rPr>
                <w:noProof/>
                <w:webHidden/>
              </w:rPr>
              <w:fldChar w:fldCharType="begin"/>
            </w:r>
            <w:r>
              <w:rPr>
                <w:noProof/>
                <w:webHidden/>
              </w:rPr>
              <w:instrText xml:space="preserve"> PAGEREF _Toc79498906 \h </w:instrText>
            </w:r>
            <w:r>
              <w:rPr>
                <w:noProof/>
                <w:webHidden/>
              </w:rPr>
            </w:r>
            <w:r>
              <w:rPr>
                <w:noProof/>
                <w:webHidden/>
              </w:rPr>
              <w:fldChar w:fldCharType="separate"/>
            </w:r>
            <w:r w:rsidR="001F173C">
              <w:rPr>
                <w:noProof/>
                <w:webHidden/>
              </w:rPr>
              <w:t>14</w:t>
            </w:r>
            <w:r>
              <w:rPr>
                <w:noProof/>
                <w:webHidden/>
              </w:rPr>
              <w:fldChar w:fldCharType="end"/>
            </w:r>
          </w:hyperlink>
        </w:p>
        <w:p w14:paraId="53E83032" w14:textId="5217EB56"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7" w:history="1">
            <w:r w:rsidRPr="00E33E76">
              <w:rPr>
                <w:rStyle w:val="Hypertextovodkaz"/>
                <w:noProof/>
              </w:rPr>
              <w:t>3.7.</w:t>
            </w:r>
            <w:r>
              <w:rPr>
                <w:rFonts w:asciiTheme="minorHAnsi" w:eastAsiaTheme="minorEastAsia" w:hAnsiTheme="minorHAnsi"/>
                <w:noProof/>
                <w:sz w:val="22"/>
                <w:lang w:eastAsia="cs-CZ"/>
              </w:rPr>
              <w:tab/>
            </w:r>
            <w:r w:rsidRPr="00E33E76">
              <w:rPr>
                <w:rStyle w:val="Hypertextovodkaz"/>
                <w:noProof/>
              </w:rPr>
              <w:t>OŘ UNL ÚNT - Odd. elektrické energie:</w:t>
            </w:r>
            <w:r>
              <w:rPr>
                <w:noProof/>
                <w:webHidden/>
              </w:rPr>
              <w:tab/>
            </w:r>
            <w:r>
              <w:rPr>
                <w:noProof/>
                <w:webHidden/>
              </w:rPr>
              <w:fldChar w:fldCharType="begin"/>
            </w:r>
            <w:r>
              <w:rPr>
                <w:noProof/>
                <w:webHidden/>
              </w:rPr>
              <w:instrText xml:space="preserve"> PAGEREF _Toc79498907 \h </w:instrText>
            </w:r>
            <w:r>
              <w:rPr>
                <w:noProof/>
                <w:webHidden/>
              </w:rPr>
            </w:r>
            <w:r>
              <w:rPr>
                <w:noProof/>
                <w:webHidden/>
              </w:rPr>
              <w:fldChar w:fldCharType="separate"/>
            </w:r>
            <w:r w:rsidR="001F173C">
              <w:rPr>
                <w:noProof/>
                <w:webHidden/>
              </w:rPr>
              <w:t>15</w:t>
            </w:r>
            <w:r>
              <w:rPr>
                <w:noProof/>
                <w:webHidden/>
              </w:rPr>
              <w:fldChar w:fldCharType="end"/>
            </w:r>
          </w:hyperlink>
        </w:p>
        <w:p w14:paraId="0D8DE262" w14:textId="36BE4ED0"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8" w:history="1">
            <w:r w:rsidRPr="00E33E76">
              <w:rPr>
                <w:rStyle w:val="Hypertextovodkaz"/>
                <w:noProof/>
              </w:rPr>
              <w:t>3.8.</w:t>
            </w:r>
            <w:r>
              <w:rPr>
                <w:rFonts w:asciiTheme="minorHAnsi" w:eastAsiaTheme="minorEastAsia" w:hAnsiTheme="minorHAnsi"/>
                <w:noProof/>
                <w:sz w:val="22"/>
                <w:lang w:eastAsia="cs-CZ"/>
              </w:rPr>
              <w:tab/>
            </w:r>
            <w:r w:rsidRPr="00E33E76">
              <w:rPr>
                <w:rStyle w:val="Hypertextovodkaz"/>
                <w:noProof/>
              </w:rPr>
              <w:t>OŘ UNL ÚNT - Odd. životního prostředí:</w:t>
            </w:r>
            <w:r>
              <w:rPr>
                <w:noProof/>
                <w:webHidden/>
              </w:rPr>
              <w:tab/>
            </w:r>
            <w:r>
              <w:rPr>
                <w:noProof/>
                <w:webHidden/>
              </w:rPr>
              <w:fldChar w:fldCharType="begin"/>
            </w:r>
            <w:r>
              <w:rPr>
                <w:noProof/>
                <w:webHidden/>
              </w:rPr>
              <w:instrText xml:space="preserve"> PAGEREF _Toc79498908 \h </w:instrText>
            </w:r>
            <w:r>
              <w:rPr>
                <w:noProof/>
                <w:webHidden/>
              </w:rPr>
            </w:r>
            <w:r>
              <w:rPr>
                <w:noProof/>
                <w:webHidden/>
              </w:rPr>
              <w:fldChar w:fldCharType="separate"/>
            </w:r>
            <w:r w:rsidR="001F173C">
              <w:rPr>
                <w:noProof/>
                <w:webHidden/>
              </w:rPr>
              <w:t>15</w:t>
            </w:r>
            <w:r>
              <w:rPr>
                <w:noProof/>
                <w:webHidden/>
              </w:rPr>
              <w:fldChar w:fldCharType="end"/>
            </w:r>
          </w:hyperlink>
        </w:p>
        <w:p w14:paraId="17327284" w14:textId="2D442DD6"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09" w:history="1">
            <w:r w:rsidRPr="00E33E76">
              <w:rPr>
                <w:rStyle w:val="Hypertextovodkaz"/>
                <w:noProof/>
              </w:rPr>
              <w:t>3.9.</w:t>
            </w:r>
            <w:r>
              <w:rPr>
                <w:rFonts w:asciiTheme="minorHAnsi" w:eastAsiaTheme="minorEastAsia" w:hAnsiTheme="minorHAnsi"/>
                <w:noProof/>
                <w:sz w:val="22"/>
                <w:lang w:eastAsia="cs-CZ"/>
              </w:rPr>
              <w:tab/>
            </w:r>
            <w:r w:rsidRPr="00E33E76">
              <w:rPr>
                <w:rStyle w:val="Hypertextovodkaz"/>
                <w:noProof/>
              </w:rPr>
              <w:t>OŘ UNL ÚNT - požární ochrana</w:t>
            </w:r>
            <w:r>
              <w:rPr>
                <w:noProof/>
                <w:webHidden/>
              </w:rPr>
              <w:tab/>
            </w:r>
            <w:r>
              <w:rPr>
                <w:noProof/>
                <w:webHidden/>
              </w:rPr>
              <w:fldChar w:fldCharType="begin"/>
            </w:r>
            <w:r>
              <w:rPr>
                <w:noProof/>
                <w:webHidden/>
              </w:rPr>
              <w:instrText xml:space="preserve"> PAGEREF _Toc79498909 \h </w:instrText>
            </w:r>
            <w:r>
              <w:rPr>
                <w:noProof/>
                <w:webHidden/>
              </w:rPr>
            </w:r>
            <w:r>
              <w:rPr>
                <w:noProof/>
                <w:webHidden/>
              </w:rPr>
              <w:fldChar w:fldCharType="separate"/>
            </w:r>
            <w:r w:rsidR="001F173C">
              <w:rPr>
                <w:noProof/>
                <w:webHidden/>
              </w:rPr>
              <w:t>15</w:t>
            </w:r>
            <w:r>
              <w:rPr>
                <w:noProof/>
                <w:webHidden/>
              </w:rPr>
              <w:fldChar w:fldCharType="end"/>
            </w:r>
          </w:hyperlink>
        </w:p>
        <w:p w14:paraId="055FEC2D" w14:textId="16566DFA"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10" w:history="1">
            <w:r w:rsidRPr="00E33E76">
              <w:rPr>
                <w:rStyle w:val="Hypertextovodkaz"/>
                <w:noProof/>
              </w:rPr>
              <w:t>3.10.</w:t>
            </w:r>
            <w:r>
              <w:rPr>
                <w:rFonts w:asciiTheme="minorHAnsi" w:eastAsiaTheme="minorEastAsia" w:hAnsiTheme="minorHAnsi"/>
                <w:noProof/>
                <w:sz w:val="22"/>
                <w:lang w:eastAsia="cs-CZ"/>
              </w:rPr>
              <w:tab/>
            </w:r>
            <w:r w:rsidRPr="00E33E76">
              <w:rPr>
                <w:rStyle w:val="Hypertextovodkaz"/>
                <w:noProof/>
              </w:rPr>
              <w:t>OŘ UNL Útvar nám. pro provoz infrastruktury:</w:t>
            </w:r>
            <w:r>
              <w:rPr>
                <w:noProof/>
                <w:webHidden/>
              </w:rPr>
              <w:tab/>
            </w:r>
            <w:r>
              <w:rPr>
                <w:noProof/>
                <w:webHidden/>
              </w:rPr>
              <w:fldChar w:fldCharType="begin"/>
            </w:r>
            <w:r>
              <w:rPr>
                <w:noProof/>
                <w:webHidden/>
              </w:rPr>
              <w:instrText xml:space="preserve"> PAGEREF _Toc79498910 \h </w:instrText>
            </w:r>
            <w:r>
              <w:rPr>
                <w:noProof/>
                <w:webHidden/>
              </w:rPr>
            </w:r>
            <w:r>
              <w:rPr>
                <w:noProof/>
                <w:webHidden/>
              </w:rPr>
              <w:fldChar w:fldCharType="separate"/>
            </w:r>
            <w:r w:rsidR="001F173C">
              <w:rPr>
                <w:noProof/>
                <w:webHidden/>
              </w:rPr>
              <w:t>15</w:t>
            </w:r>
            <w:r>
              <w:rPr>
                <w:noProof/>
                <w:webHidden/>
              </w:rPr>
              <w:fldChar w:fldCharType="end"/>
            </w:r>
          </w:hyperlink>
        </w:p>
        <w:p w14:paraId="4BF432FE" w14:textId="1E2C1AE2"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11" w:history="1">
            <w:r w:rsidRPr="00E33E76">
              <w:rPr>
                <w:rStyle w:val="Hypertextovodkaz"/>
                <w:noProof/>
              </w:rPr>
              <w:t>3.11.</w:t>
            </w:r>
            <w:r>
              <w:rPr>
                <w:rFonts w:asciiTheme="minorHAnsi" w:eastAsiaTheme="minorEastAsia" w:hAnsiTheme="minorHAnsi"/>
                <w:noProof/>
                <w:sz w:val="22"/>
                <w:lang w:eastAsia="cs-CZ"/>
              </w:rPr>
              <w:tab/>
            </w:r>
            <w:r w:rsidRPr="00E33E76">
              <w:rPr>
                <w:rStyle w:val="Hypertextovodkaz"/>
                <w:noProof/>
              </w:rPr>
              <w:t>OŘ UNL Útvar nám. pro řízení provozu UL:</w:t>
            </w:r>
            <w:r>
              <w:rPr>
                <w:noProof/>
                <w:webHidden/>
              </w:rPr>
              <w:tab/>
            </w:r>
            <w:r>
              <w:rPr>
                <w:noProof/>
                <w:webHidden/>
              </w:rPr>
              <w:fldChar w:fldCharType="begin"/>
            </w:r>
            <w:r>
              <w:rPr>
                <w:noProof/>
                <w:webHidden/>
              </w:rPr>
              <w:instrText xml:space="preserve"> PAGEREF _Toc79498911 \h </w:instrText>
            </w:r>
            <w:r>
              <w:rPr>
                <w:noProof/>
                <w:webHidden/>
              </w:rPr>
            </w:r>
            <w:r>
              <w:rPr>
                <w:noProof/>
                <w:webHidden/>
              </w:rPr>
              <w:fldChar w:fldCharType="separate"/>
            </w:r>
            <w:r w:rsidR="001F173C">
              <w:rPr>
                <w:noProof/>
                <w:webHidden/>
              </w:rPr>
              <w:t>15</w:t>
            </w:r>
            <w:r>
              <w:rPr>
                <w:noProof/>
                <w:webHidden/>
              </w:rPr>
              <w:fldChar w:fldCharType="end"/>
            </w:r>
          </w:hyperlink>
        </w:p>
        <w:p w14:paraId="72552066" w14:textId="0A21198B"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12" w:history="1">
            <w:r w:rsidRPr="00E33E76">
              <w:rPr>
                <w:rStyle w:val="Hypertextovodkaz"/>
                <w:noProof/>
              </w:rPr>
              <w:t>3.12.</w:t>
            </w:r>
            <w:r>
              <w:rPr>
                <w:rFonts w:asciiTheme="minorHAnsi" w:eastAsiaTheme="minorEastAsia" w:hAnsiTheme="minorHAnsi"/>
                <w:noProof/>
                <w:sz w:val="22"/>
                <w:lang w:eastAsia="cs-CZ"/>
              </w:rPr>
              <w:tab/>
            </w:r>
            <w:r w:rsidRPr="00E33E76">
              <w:rPr>
                <w:rStyle w:val="Hypertextovodkaz"/>
                <w:noProof/>
              </w:rPr>
              <w:t>SŽ Centrum telematiky a diagnostiky Praha:</w:t>
            </w:r>
            <w:r>
              <w:rPr>
                <w:noProof/>
                <w:webHidden/>
              </w:rPr>
              <w:tab/>
            </w:r>
            <w:r>
              <w:rPr>
                <w:noProof/>
                <w:webHidden/>
              </w:rPr>
              <w:fldChar w:fldCharType="begin"/>
            </w:r>
            <w:r>
              <w:rPr>
                <w:noProof/>
                <w:webHidden/>
              </w:rPr>
              <w:instrText xml:space="preserve"> PAGEREF _Toc79498912 \h </w:instrText>
            </w:r>
            <w:r>
              <w:rPr>
                <w:noProof/>
                <w:webHidden/>
              </w:rPr>
            </w:r>
            <w:r>
              <w:rPr>
                <w:noProof/>
                <w:webHidden/>
              </w:rPr>
              <w:fldChar w:fldCharType="separate"/>
            </w:r>
            <w:r w:rsidR="001F173C">
              <w:rPr>
                <w:noProof/>
                <w:webHidden/>
              </w:rPr>
              <w:t>17</w:t>
            </w:r>
            <w:r>
              <w:rPr>
                <w:noProof/>
                <w:webHidden/>
              </w:rPr>
              <w:fldChar w:fldCharType="end"/>
            </w:r>
          </w:hyperlink>
        </w:p>
        <w:p w14:paraId="46C8D8FF" w14:textId="7E1D689F" w:rsidR="00F50CE0" w:rsidRDefault="00F50CE0">
          <w:pPr>
            <w:pStyle w:val="Obsah3"/>
            <w:tabs>
              <w:tab w:val="left" w:pos="1100"/>
              <w:tab w:val="right" w:leader="dot" w:pos="9062"/>
            </w:tabs>
            <w:rPr>
              <w:rFonts w:asciiTheme="minorHAnsi" w:eastAsiaTheme="minorEastAsia" w:hAnsiTheme="minorHAnsi"/>
              <w:noProof/>
              <w:sz w:val="22"/>
              <w:lang w:eastAsia="cs-CZ"/>
            </w:rPr>
          </w:pPr>
          <w:hyperlink w:anchor="_Toc79498913" w:history="1">
            <w:r w:rsidRPr="00E33E76">
              <w:rPr>
                <w:rStyle w:val="Hypertextovodkaz"/>
                <w:noProof/>
              </w:rPr>
              <w:t>3.13.</w:t>
            </w:r>
            <w:r>
              <w:rPr>
                <w:rFonts w:asciiTheme="minorHAnsi" w:eastAsiaTheme="minorEastAsia" w:hAnsiTheme="minorHAnsi"/>
                <w:noProof/>
                <w:sz w:val="22"/>
                <w:lang w:eastAsia="cs-CZ"/>
              </w:rPr>
              <w:tab/>
            </w:r>
            <w:r w:rsidRPr="00E33E76">
              <w:rPr>
                <w:rStyle w:val="Hypertextovodkaz"/>
                <w:noProof/>
              </w:rPr>
              <w:t>SŽG Praha:</w:t>
            </w:r>
            <w:r>
              <w:rPr>
                <w:noProof/>
                <w:webHidden/>
              </w:rPr>
              <w:tab/>
            </w:r>
            <w:r>
              <w:rPr>
                <w:noProof/>
                <w:webHidden/>
              </w:rPr>
              <w:fldChar w:fldCharType="begin"/>
            </w:r>
            <w:r>
              <w:rPr>
                <w:noProof/>
                <w:webHidden/>
              </w:rPr>
              <w:instrText xml:space="preserve"> PAGEREF _Toc79498913 \h </w:instrText>
            </w:r>
            <w:r>
              <w:rPr>
                <w:noProof/>
                <w:webHidden/>
              </w:rPr>
            </w:r>
            <w:r>
              <w:rPr>
                <w:noProof/>
                <w:webHidden/>
              </w:rPr>
              <w:fldChar w:fldCharType="separate"/>
            </w:r>
            <w:r w:rsidR="001F173C">
              <w:rPr>
                <w:noProof/>
                <w:webHidden/>
              </w:rPr>
              <w:t>18</w:t>
            </w:r>
            <w:r>
              <w:rPr>
                <w:noProof/>
                <w:webHidden/>
              </w:rPr>
              <w:fldChar w:fldCharType="end"/>
            </w:r>
          </w:hyperlink>
        </w:p>
        <w:p w14:paraId="29862040" w14:textId="223996DD" w:rsidR="0006100C" w:rsidRPr="00FB1B18" w:rsidRDefault="0006100C" w:rsidP="00792147">
          <w:r w:rsidRPr="00FB1B18">
            <w:rPr>
              <w:b/>
              <w:bCs/>
            </w:rPr>
            <w:fldChar w:fldCharType="end"/>
          </w:r>
        </w:p>
      </w:sdtContent>
    </w:sdt>
    <w:p w14:paraId="198FF4C5" w14:textId="77777777" w:rsidR="00211BDA" w:rsidRPr="00FB1B18" w:rsidRDefault="00211BDA" w:rsidP="00792147">
      <w:pPr>
        <w:spacing w:before="0" w:after="200" w:line="276" w:lineRule="auto"/>
        <w:rPr>
          <w:b/>
          <w:bCs/>
        </w:rPr>
      </w:pPr>
    </w:p>
    <w:p w14:paraId="42ADE1EA" w14:textId="77777777" w:rsidR="00EA3A6C" w:rsidRPr="00FB1B18" w:rsidRDefault="00D65F8B" w:rsidP="00792147">
      <w:pPr>
        <w:spacing w:before="0" w:after="200" w:line="276" w:lineRule="auto"/>
        <w:rPr>
          <w:b/>
          <w:bCs/>
        </w:rPr>
      </w:pPr>
      <w:r w:rsidRPr="00FB1B18">
        <w:rPr>
          <w:b/>
          <w:bCs/>
        </w:rPr>
        <w:t>Legenda:</w:t>
      </w:r>
    </w:p>
    <w:p w14:paraId="23C09844" w14:textId="77777777" w:rsidR="00EA3A6C" w:rsidRPr="00FB1B18" w:rsidRDefault="00211BDA" w:rsidP="00792147">
      <w:pPr>
        <w:spacing w:before="0" w:line="276" w:lineRule="auto"/>
        <w:rPr>
          <w:rFonts w:cs="Arial"/>
          <w:i/>
          <w:color w:val="FF0000"/>
          <w:szCs w:val="20"/>
        </w:rPr>
      </w:pPr>
      <w:r w:rsidRPr="00FB1B18">
        <w:rPr>
          <w:rFonts w:cs="Arial"/>
          <w:i/>
          <w:color w:val="FF0000"/>
          <w:szCs w:val="20"/>
        </w:rPr>
        <w:t>Červeně</w:t>
      </w:r>
      <w:r w:rsidRPr="00FB1B18">
        <w:rPr>
          <w:rFonts w:cs="Arial"/>
          <w:i/>
          <w:color w:val="FF0000"/>
          <w:szCs w:val="20"/>
        </w:rPr>
        <w:tab/>
      </w:r>
      <w:r w:rsidR="00EA3A6C" w:rsidRPr="00FB1B18">
        <w:rPr>
          <w:rFonts w:cs="Arial"/>
          <w:i/>
          <w:color w:val="FF0000"/>
          <w:szCs w:val="20"/>
        </w:rPr>
        <w:t>reakce projektanta</w:t>
      </w:r>
    </w:p>
    <w:p w14:paraId="2E9E1C68" w14:textId="77777777" w:rsidR="004749B3" w:rsidRPr="00FB1B18" w:rsidRDefault="004749B3" w:rsidP="004749B3">
      <w:pPr>
        <w:spacing w:before="0" w:line="276" w:lineRule="auto"/>
        <w:rPr>
          <w:rFonts w:cs="Arial"/>
          <w:i/>
          <w:color w:val="0070C0"/>
          <w:szCs w:val="20"/>
        </w:rPr>
      </w:pPr>
      <w:r w:rsidRPr="00FB1B18">
        <w:rPr>
          <w:rFonts w:cs="Arial"/>
          <w:i/>
          <w:color w:val="0070C0"/>
          <w:szCs w:val="20"/>
        </w:rPr>
        <w:t>Modře</w:t>
      </w:r>
      <w:r w:rsidRPr="00FB1B18">
        <w:rPr>
          <w:rFonts w:cs="Arial"/>
          <w:i/>
          <w:color w:val="0070C0"/>
          <w:szCs w:val="20"/>
        </w:rPr>
        <w:tab/>
      </w:r>
      <w:r w:rsidRPr="00FB1B18">
        <w:rPr>
          <w:rFonts w:cs="Arial"/>
          <w:i/>
          <w:color w:val="0070C0"/>
          <w:szCs w:val="20"/>
        </w:rPr>
        <w:tab/>
      </w:r>
      <w:r w:rsidR="00E17F75" w:rsidRPr="00FB1B18">
        <w:rPr>
          <w:rFonts w:cs="Arial"/>
          <w:i/>
          <w:color w:val="0070C0"/>
          <w:szCs w:val="20"/>
        </w:rPr>
        <w:t>úprava reakce na základě projednání</w:t>
      </w:r>
    </w:p>
    <w:p w14:paraId="02B48200" w14:textId="77777777" w:rsidR="00BA2D9F" w:rsidRPr="00FB1B18" w:rsidRDefault="00BA2D9F">
      <w:pPr>
        <w:spacing w:before="0" w:after="160" w:line="259" w:lineRule="auto"/>
        <w:jc w:val="left"/>
        <w:rPr>
          <w:rFonts w:cs="Arial"/>
          <w:i/>
          <w:color w:val="FF0000"/>
          <w:szCs w:val="20"/>
        </w:rPr>
      </w:pPr>
      <w:r w:rsidRPr="00FB1B18">
        <w:rPr>
          <w:rFonts w:cs="Arial"/>
          <w:i/>
          <w:color w:val="FF0000"/>
          <w:szCs w:val="20"/>
        </w:rPr>
        <w:br w:type="page"/>
      </w:r>
    </w:p>
    <w:p w14:paraId="61EBE0A9" w14:textId="77777777" w:rsidR="004749B3" w:rsidRPr="00FB1B18" w:rsidRDefault="004749B3" w:rsidP="00792147">
      <w:pPr>
        <w:spacing w:before="0" w:line="276" w:lineRule="auto"/>
        <w:rPr>
          <w:rFonts w:cs="Arial"/>
          <w:i/>
          <w:color w:val="FF0000"/>
          <w:szCs w:val="20"/>
        </w:rPr>
      </w:pPr>
    </w:p>
    <w:p w14:paraId="3116A91C" w14:textId="1B0BE8F2" w:rsidR="00F37DC1" w:rsidRPr="00FB1B18" w:rsidRDefault="00F37DC1" w:rsidP="00795C2C">
      <w:pPr>
        <w:pStyle w:val="Nadpis2"/>
      </w:pPr>
      <w:bookmarkStart w:id="0" w:name="_Toc25425477"/>
      <w:bookmarkStart w:id="1" w:name="_Toc79498888"/>
      <w:r w:rsidRPr="00FB1B18">
        <w:t>S</w:t>
      </w:r>
      <w:r w:rsidR="00780ACB" w:rsidRPr="00FB1B18">
        <w:t>práva železnic</w:t>
      </w:r>
      <w:r w:rsidRPr="00FB1B18">
        <w:t xml:space="preserve">, </w:t>
      </w:r>
      <w:proofErr w:type="spellStart"/>
      <w:r w:rsidRPr="00FB1B18">
        <w:t>s.o</w:t>
      </w:r>
      <w:proofErr w:type="spellEnd"/>
      <w:r w:rsidRPr="00FB1B18">
        <w:t>. GŘ</w:t>
      </w:r>
      <w:bookmarkEnd w:id="0"/>
      <w:bookmarkEnd w:id="1"/>
      <w:r w:rsidRPr="00FB1B18">
        <w:t xml:space="preserve"> </w:t>
      </w:r>
    </w:p>
    <w:p w14:paraId="104A6BAC" w14:textId="77777777" w:rsidR="00AE4E52" w:rsidRPr="00FB1B18" w:rsidRDefault="00780ACB" w:rsidP="000438F0">
      <w:pPr>
        <w:pStyle w:val="Nadpis3"/>
      </w:pPr>
      <w:bookmarkStart w:id="2" w:name="_Toc25425478"/>
      <w:bookmarkStart w:id="3" w:name="_Toc79498889"/>
      <w:r w:rsidRPr="00FB1B18">
        <w:t>Stavební správa západ</w:t>
      </w:r>
      <w:bookmarkEnd w:id="3"/>
      <w:r w:rsidR="00AE4E52" w:rsidRPr="00FB1B18">
        <w:t xml:space="preserve"> </w:t>
      </w:r>
    </w:p>
    <w:p w14:paraId="502CECB7" w14:textId="77777777" w:rsidR="00AE4E52" w:rsidRPr="00FB1B18" w:rsidRDefault="00AE4E52" w:rsidP="00AE4E52">
      <w:pPr>
        <w:pStyle w:val="Default"/>
      </w:pPr>
    </w:p>
    <w:p w14:paraId="21AE0163" w14:textId="77777777" w:rsidR="00AE4E52" w:rsidRPr="00FB1B18" w:rsidRDefault="00AE4E52" w:rsidP="00AE4E52">
      <w:pPr>
        <w:rPr>
          <w:rFonts w:ascii="Verdana" w:hAnsi="Verdana" w:cs="Verdana"/>
          <w:b/>
          <w:bCs/>
          <w:color w:val="000000"/>
          <w:sz w:val="18"/>
          <w:szCs w:val="18"/>
        </w:rPr>
      </w:pPr>
      <w:r w:rsidRPr="00FB1B18">
        <w:rPr>
          <w:rFonts w:ascii="Verdana" w:hAnsi="Verdana" w:cs="Verdana"/>
          <w:b/>
          <w:bCs/>
          <w:color w:val="000000"/>
          <w:sz w:val="18"/>
          <w:szCs w:val="18"/>
        </w:rPr>
        <w:t xml:space="preserve"> Výluky a dopravní technologie  </w:t>
      </w:r>
    </w:p>
    <w:p w14:paraId="49F9573B" w14:textId="23341FA0" w:rsidR="00AE4E52" w:rsidRPr="00FB1B18" w:rsidRDefault="00AE4E52" w:rsidP="00AE4E52">
      <w:pPr>
        <w:rPr>
          <w:rFonts w:ascii="Verdana" w:hAnsi="Verdana" w:cs="Verdana"/>
          <w:color w:val="000000"/>
          <w:sz w:val="18"/>
          <w:szCs w:val="18"/>
        </w:rPr>
      </w:pPr>
      <w:r w:rsidRPr="00FB1B18">
        <w:rPr>
          <w:rFonts w:ascii="Verdana" w:hAnsi="Verdana" w:cs="Verdana"/>
          <w:color w:val="000000"/>
          <w:sz w:val="18"/>
          <w:szCs w:val="18"/>
        </w:rPr>
        <w:t>(zpracovatel: Ing. Tomáš Moravka, tel. +420 702 209 093)</w:t>
      </w:r>
    </w:p>
    <w:p w14:paraId="3F66D245" w14:textId="77777777" w:rsidR="00AE4E52" w:rsidRPr="00FB1B18" w:rsidRDefault="00AE4E52" w:rsidP="00AE4E52">
      <w:pPr>
        <w:pStyle w:val="xmsonormal"/>
        <w:ind w:left="284"/>
        <w:jc w:val="both"/>
      </w:pPr>
      <w:r w:rsidRPr="00FB1B18">
        <w:rPr>
          <w:rFonts w:ascii="Verdana" w:hAnsi="Verdana"/>
          <w:color w:val="000000"/>
          <w:sz w:val="20"/>
          <w:szCs w:val="20"/>
        </w:rPr>
        <w:t xml:space="preserve">K zaslané dokumentaci mám 1 připomínku. Je potřeba přípravu udělat tak, aby realizace mohla proběhnout nejpozději do konce června roku 2022. V termínu </w:t>
      </w:r>
      <w:r w:rsidRPr="00FB1B18">
        <w:rPr>
          <w:rFonts w:ascii="Verdana" w:hAnsi="Verdana"/>
          <w:b/>
          <w:bCs/>
          <w:color w:val="000000"/>
          <w:sz w:val="20"/>
          <w:szCs w:val="20"/>
        </w:rPr>
        <w:t xml:space="preserve">7.3. – 29.6.2022 </w:t>
      </w:r>
      <w:r w:rsidRPr="00FB1B18">
        <w:rPr>
          <w:rFonts w:ascii="Verdana" w:hAnsi="Verdana"/>
          <w:color w:val="000000"/>
          <w:sz w:val="20"/>
          <w:szCs w:val="20"/>
        </w:rPr>
        <w:t xml:space="preserve">totiž poběží nepřetržitá výluka traťové koleje Lovosice – Litoměřice horní nádraží pro investiční akci </w:t>
      </w:r>
      <w:r w:rsidRPr="00FB1B18">
        <w:rPr>
          <w:rFonts w:ascii="Verdana" w:hAnsi="Verdana"/>
          <w:color w:val="000000"/>
          <w:sz w:val="20"/>
          <w:szCs w:val="20"/>
          <w:u w:val="single"/>
        </w:rPr>
        <w:t>„Revitalizace trati Lovosice – Česká Lípa“</w:t>
      </w:r>
      <w:r w:rsidRPr="00FB1B18">
        <w:rPr>
          <w:rFonts w:ascii="Verdana" w:hAnsi="Verdana"/>
          <w:color w:val="000000"/>
          <w:sz w:val="20"/>
          <w:szCs w:val="20"/>
        </w:rPr>
        <w:t>, a v tomto úseku se nachází i váš přejezd. Revitalizace skončí dne 4.8.2022, poté začínají výluky na opačném úseku toho ramena, které jsou poskládané z regionální porady.</w:t>
      </w:r>
    </w:p>
    <w:p w14:paraId="669D88FD" w14:textId="77777777" w:rsidR="00AE4E52" w:rsidRPr="00FB1B18" w:rsidRDefault="00AE4E52" w:rsidP="00AE4E52">
      <w:pPr>
        <w:pStyle w:val="xmsonormal"/>
        <w:ind w:left="284"/>
        <w:jc w:val="both"/>
      </w:pPr>
      <w:r w:rsidRPr="00FB1B18">
        <w:rPr>
          <w:rFonts w:ascii="Verdana" w:hAnsi="Verdana"/>
          <w:color w:val="000000"/>
          <w:sz w:val="20"/>
          <w:szCs w:val="20"/>
        </w:rPr>
        <w:t> </w:t>
      </w:r>
    </w:p>
    <w:p w14:paraId="449D4FA4" w14:textId="77777777" w:rsidR="00AE4E52" w:rsidRPr="00FB1B18" w:rsidRDefault="00AE4E52" w:rsidP="00AE4E52">
      <w:pPr>
        <w:pStyle w:val="xmsonormal"/>
        <w:ind w:left="284"/>
        <w:jc w:val="both"/>
      </w:pPr>
      <w:r w:rsidRPr="00FB1B18">
        <w:rPr>
          <w:rFonts w:ascii="Verdana" w:hAnsi="Verdana"/>
          <w:color w:val="000000"/>
          <w:sz w:val="20"/>
          <w:szCs w:val="20"/>
        </w:rPr>
        <w:t xml:space="preserve">Je tedy organizačně nemožné dostat výluku v měsících 08-11/2022. Je nutné stavbu připravit tak, aby 8 dní nepřetržité výluky běželo </w:t>
      </w:r>
      <w:r w:rsidRPr="00FB1B18">
        <w:rPr>
          <w:rFonts w:ascii="Verdana" w:hAnsi="Verdana"/>
          <w:b/>
          <w:bCs/>
          <w:color w:val="000000"/>
          <w:sz w:val="20"/>
          <w:szCs w:val="20"/>
        </w:rPr>
        <w:t>nejpozději</w:t>
      </w:r>
      <w:r w:rsidRPr="00FB1B18">
        <w:rPr>
          <w:rFonts w:ascii="Verdana" w:hAnsi="Verdana"/>
          <w:color w:val="000000"/>
          <w:sz w:val="20"/>
          <w:szCs w:val="20"/>
        </w:rPr>
        <w:t xml:space="preserve"> v termínu </w:t>
      </w:r>
      <w:r w:rsidRPr="00FB1B18">
        <w:rPr>
          <w:rFonts w:ascii="Verdana" w:hAnsi="Verdana"/>
          <w:b/>
          <w:bCs/>
          <w:color w:val="000000"/>
          <w:sz w:val="20"/>
          <w:szCs w:val="20"/>
        </w:rPr>
        <w:t>22.6. – 29.6.2022</w:t>
      </w:r>
      <w:r w:rsidRPr="00FB1B18">
        <w:rPr>
          <w:rFonts w:ascii="Verdana" w:hAnsi="Verdana"/>
          <w:color w:val="000000"/>
          <w:sz w:val="20"/>
          <w:szCs w:val="20"/>
        </w:rPr>
        <w:t>.</w:t>
      </w:r>
    </w:p>
    <w:p w14:paraId="6E140046" w14:textId="4EA75D4C" w:rsidR="00AE4E52" w:rsidRPr="00CA4A66" w:rsidRDefault="00CA4A66" w:rsidP="00CA4A66">
      <w:pPr>
        <w:pStyle w:val="Bezmezer"/>
        <w:jc w:val="both"/>
        <w:rPr>
          <w:rFonts w:asciiTheme="minorHAnsi" w:eastAsiaTheme="minorHAnsi" w:hAnsiTheme="minorHAnsi" w:cstheme="minorBidi"/>
          <w:i/>
          <w:iCs/>
          <w:color w:val="FF0000"/>
          <w:sz w:val="22"/>
          <w:szCs w:val="22"/>
        </w:rPr>
      </w:pPr>
      <w:r w:rsidRPr="00CA4A66">
        <w:rPr>
          <w:rFonts w:asciiTheme="minorHAnsi" w:eastAsiaTheme="minorHAnsi" w:hAnsiTheme="minorHAnsi" w:cstheme="minorBidi"/>
          <w:i/>
          <w:iCs/>
          <w:color w:val="FF0000"/>
          <w:sz w:val="22"/>
          <w:szCs w:val="22"/>
        </w:rPr>
        <w:t>Bylo opraveno.</w:t>
      </w:r>
    </w:p>
    <w:p w14:paraId="6B156ACE" w14:textId="2FAF5E31" w:rsidR="00AE4E52" w:rsidRPr="00FB1B18" w:rsidRDefault="00AE4E52" w:rsidP="00AE4E52">
      <w:pPr>
        <w:rPr>
          <w:rFonts w:ascii="Verdana" w:hAnsi="Verdana" w:cs="Verdana"/>
          <w:b/>
          <w:bCs/>
          <w:color w:val="000000"/>
          <w:sz w:val="18"/>
          <w:szCs w:val="18"/>
        </w:rPr>
      </w:pPr>
      <w:r w:rsidRPr="00FB1B18">
        <w:rPr>
          <w:rFonts w:ascii="Verdana" w:hAnsi="Verdana" w:cs="Verdana"/>
          <w:b/>
          <w:bCs/>
          <w:color w:val="000000"/>
          <w:sz w:val="18"/>
          <w:szCs w:val="18"/>
        </w:rPr>
        <w:t xml:space="preserve">Životní prostředí </w:t>
      </w:r>
    </w:p>
    <w:p w14:paraId="38A3538A" w14:textId="6CC8B6B0" w:rsidR="00AE4E52" w:rsidRPr="00FB1B18" w:rsidRDefault="00AE4E52" w:rsidP="00AE4E52">
      <w:pPr>
        <w:rPr>
          <w:rFonts w:ascii="Verdana" w:hAnsi="Verdana" w:cs="Verdana"/>
          <w:color w:val="000000"/>
          <w:sz w:val="18"/>
          <w:szCs w:val="18"/>
        </w:rPr>
      </w:pPr>
      <w:r w:rsidRPr="00FB1B18">
        <w:rPr>
          <w:rFonts w:ascii="Verdana" w:hAnsi="Verdana" w:cs="Verdana"/>
          <w:color w:val="000000"/>
          <w:sz w:val="18"/>
          <w:szCs w:val="18"/>
        </w:rPr>
        <w:t xml:space="preserve">(zpracovatel: Mgr. Lubomír Peterka tel. 702 028 747) </w:t>
      </w:r>
    </w:p>
    <w:p w14:paraId="1FF280D8" w14:textId="77777777" w:rsidR="00AE4E52" w:rsidRPr="00FB1B18" w:rsidRDefault="00AE4E52" w:rsidP="00AE4E52">
      <w:pPr>
        <w:pStyle w:val="Bezmezer"/>
        <w:ind w:left="284"/>
      </w:pPr>
    </w:p>
    <w:p w14:paraId="3545953E" w14:textId="77777777" w:rsidR="00AE4E52" w:rsidRPr="00FB1B18" w:rsidRDefault="00AE4E52" w:rsidP="00AE4E52">
      <w:pPr>
        <w:pStyle w:val="Bezmezer"/>
        <w:ind w:left="284"/>
        <w:rPr>
          <w:b/>
        </w:rPr>
      </w:pPr>
      <w:r w:rsidRPr="00FB1B18">
        <w:rPr>
          <w:b/>
        </w:rPr>
        <w:t>B. Souhrnná technická zpráva</w:t>
      </w:r>
    </w:p>
    <w:p w14:paraId="497B3CE5" w14:textId="77777777" w:rsidR="00AE4E52" w:rsidRPr="00FB1B18" w:rsidRDefault="00AE4E52" w:rsidP="00AE4E52">
      <w:pPr>
        <w:pStyle w:val="Bezmezer"/>
        <w:ind w:left="284"/>
        <w:rPr>
          <w:b/>
        </w:rPr>
      </w:pPr>
    </w:p>
    <w:p w14:paraId="17DC0113" w14:textId="77777777" w:rsidR="00AE4E52" w:rsidRPr="00FB1B18" w:rsidRDefault="00AE4E52" w:rsidP="00AE4E52">
      <w:pPr>
        <w:pStyle w:val="Bezmezer"/>
        <w:ind w:left="284"/>
        <w:jc w:val="both"/>
      </w:pPr>
      <w:r w:rsidRPr="00FB1B18">
        <w:rPr>
          <w:i/>
        </w:rPr>
        <w:t>Str. 2. – c) :</w:t>
      </w:r>
      <w:r w:rsidRPr="00FB1B18">
        <w:t xml:space="preserve"> prosíme doplnit podmínky týkající se životního prostředí</w:t>
      </w:r>
    </w:p>
    <w:p w14:paraId="26BAC5B1" w14:textId="77777777" w:rsidR="00CA4A66" w:rsidRPr="00CA4A66" w:rsidRDefault="00CA4A66" w:rsidP="00CA4A66">
      <w:pPr>
        <w:pStyle w:val="Bezmezer"/>
        <w:ind w:left="284"/>
        <w:jc w:val="both"/>
        <w:rPr>
          <w:rFonts w:asciiTheme="minorHAnsi" w:eastAsiaTheme="minorHAnsi" w:hAnsiTheme="minorHAnsi" w:cstheme="minorBidi"/>
          <w:i/>
          <w:iCs/>
          <w:color w:val="FF0000"/>
          <w:sz w:val="22"/>
          <w:szCs w:val="22"/>
        </w:rPr>
      </w:pPr>
      <w:r w:rsidRPr="00CA4A66">
        <w:rPr>
          <w:rFonts w:asciiTheme="minorHAnsi" w:eastAsiaTheme="minorHAnsi" w:hAnsiTheme="minorHAnsi" w:cstheme="minorBidi"/>
          <w:i/>
          <w:iCs/>
          <w:color w:val="FF0000"/>
          <w:sz w:val="22"/>
          <w:szCs w:val="22"/>
        </w:rPr>
        <w:t>Bude doplněno po zaslání vyjádření.</w:t>
      </w:r>
    </w:p>
    <w:p w14:paraId="6E21EE3F" w14:textId="77777777" w:rsidR="00AE4E52" w:rsidRPr="00FB1B18" w:rsidRDefault="00AE4E52" w:rsidP="00AE4E52">
      <w:pPr>
        <w:pStyle w:val="Bezmezer"/>
        <w:ind w:left="284"/>
        <w:jc w:val="both"/>
      </w:pPr>
    </w:p>
    <w:p w14:paraId="26BDD781" w14:textId="77777777" w:rsidR="00AE4E52" w:rsidRPr="00FB1B18" w:rsidRDefault="00AE4E52" w:rsidP="00AE4E52">
      <w:pPr>
        <w:pStyle w:val="Bezmezer"/>
        <w:ind w:left="284"/>
        <w:jc w:val="both"/>
      </w:pPr>
      <w:r w:rsidRPr="00FB1B18">
        <w:rPr>
          <w:i/>
        </w:rPr>
        <w:t>Str. 2. – f) :</w:t>
      </w:r>
      <w:r w:rsidRPr="00FB1B18">
        <w:t xml:space="preserve"> větu upřesnit - …</w:t>
      </w:r>
      <w:bookmarkStart w:id="4" w:name="_Hlk74659066"/>
      <w:r w:rsidRPr="00FB1B18">
        <w:t>ve velkoplošném chráněném území CHKO České středohoří, v jeho IV. zóně odstupňované ochrany CHKO</w:t>
      </w:r>
      <w:bookmarkEnd w:id="4"/>
      <w:r w:rsidRPr="00FB1B18">
        <w:t xml:space="preserve">…. </w:t>
      </w:r>
    </w:p>
    <w:p w14:paraId="5C014A00" w14:textId="01712328" w:rsidR="00AE4E52" w:rsidRDefault="00CA4A66" w:rsidP="00AE4E52">
      <w:pPr>
        <w:pStyle w:val="Bezmezer"/>
        <w:ind w:left="284"/>
        <w:jc w:val="both"/>
        <w:rPr>
          <w:rFonts w:asciiTheme="minorHAnsi" w:eastAsiaTheme="minorHAnsi" w:hAnsiTheme="minorHAnsi" w:cstheme="minorBidi"/>
          <w:i/>
          <w:iCs/>
          <w:color w:val="FF0000"/>
          <w:sz w:val="22"/>
          <w:szCs w:val="22"/>
        </w:rPr>
      </w:pPr>
      <w:r w:rsidRPr="00CA4A66">
        <w:rPr>
          <w:rFonts w:asciiTheme="minorHAnsi" w:eastAsiaTheme="minorHAnsi" w:hAnsiTheme="minorHAnsi" w:cstheme="minorBidi"/>
          <w:i/>
          <w:iCs/>
          <w:color w:val="FF0000"/>
          <w:sz w:val="22"/>
          <w:szCs w:val="22"/>
        </w:rPr>
        <w:t>Bylo doplněno.</w:t>
      </w:r>
    </w:p>
    <w:p w14:paraId="657023CD" w14:textId="77777777" w:rsidR="00CA4A66" w:rsidRPr="00CA4A66" w:rsidRDefault="00CA4A66" w:rsidP="00AE4E52">
      <w:pPr>
        <w:pStyle w:val="Bezmezer"/>
        <w:ind w:left="284"/>
        <w:jc w:val="both"/>
        <w:rPr>
          <w:rFonts w:asciiTheme="minorHAnsi" w:eastAsiaTheme="minorHAnsi" w:hAnsiTheme="minorHAnsi" w:cstheme="minorBidi"/>
          <w:i/>
          <w:iCs/>
          <w:color w:val="FF0000"/>
          <w:sz w:val="22"/>
          <w:szCs w:val="22"/>
        </w:rPr>
      </w:pPr>
    </w:p>
    <w:p w14:paraId="3880CF8C" w14:textId="77777777" w:rsidR="00AE4E52" w:rsidRPr="00FB1B18" w:rsidRDefault="00AE4E52" w:rsidP="00AE4E52">
      <w:pPr>
        <w:pStyle w:val="Bezmezer"/>
        <w:ind w:left="284"/>
        <w:jc w:val="both"/>
      </w:pPr>
      <w:r w:rsidRPr="00FB1B18">
        <w:rPr>
          <w:i/>
        </w:rPr>
        <w:t>Str. 6. – f) :</w:t>
      </w:r>
      <w:r w:rsidRPr="00FB1B18">
        <w:t xml:space="preserve"> podobně jako str. 2. – c)</w:t>
      </w:r>
    </w:p>
    <w:p w14:paraId="1A49B318" w14:textId="1A1A584D" w:rsidR="00CA4A66" w:rsidRDefault="00CA4A66" w:rsidP="00CA4A66">
      <w:pPr>
        <w:pStyle w:val="Bezmezer"/>
        <w:ind w:left="284"/>
        <w:jc w:val="both"/>
        <w:rPr>
          <w:rFonts w:asciiTheme="minorHAnsi" w:eastAsiaTheme="minorHAnsi" w:hAnsiTheme="minorHAnsi" w:cstheme="minorBidi"/>
          <w:i/>
          <w:iCs/>
          <w:color w:val="FF0000"/>
          <w:sz w:val="22"/>
          <w:szCs w:val="22"/>
        </w:rPr>
      </w:pPr>
      <w:r w:rsidRPr="00CA4A66">
        <w:rPr>
          <w:rFonts w:asciiTheme="minorHAnsi" w:eastAsiaTheme="minorHAnsi" w:hAnsiTheme="minorHAnsi" w:cstheme="minorBidi"/>
          <w:i/>
          <w:iCs/>
          <w:color w:val="FF0000"/>
          <w:sz w:val="22"/>
          <w:szCs w:val="22"/>
        </w:rPr>
        <w:t>Bude doplněno po zaslání vyjádření.</w:t>
      </w:r>
    </w:p>
    <w:p w14:paraId="7FBA39DE" w14:textId="77777777" w:rsidR="00CA4A66" w:rsidRPr="00CA4A66" w:rsidRDefault="00CA4A66" w:rsidP="00CA4A66">
      <w:pPr>
        <w:pStyle w:val="Bezmezer"/>
        <w:ind w:left="284"/>
        <w:jc w:val="both"/>
        <w:rPr>
          <w:rFonts w:asciiTheme="minorHAnsi" w:eastAsiaTheme="minorHAnsi" w:hAnsiTheme="minorHAnsi" w:cstheme="minorBidi"/>
          <w:i/>
          <w:iCs/>
          <w:color w:val="FF0000"/>
          <w:sz w:val="22"/>
          <w:szCs w:val="22"/>
        </w:rPr>
      </w:pPr>
    </w:p>
    <w:p w14:paraId="60558CED" w14:textId="77777777" w:rsidR="00AE4E52" w:rsidRPr="00FB1B18" w:rsidRDefault="00AE4E52" w:rsidP="00AE4E52">
      <w:pPr>
        <w:pStyle w:val="Bezmezer"/>
        <w:ind w:left="284"/>
        <w:jc w:val="both"/>
      </w:pPr>
      <w:r w:rsidRPr="00FB1B18">
        <w:rPr>
          <w:i/>
        </w:rPr>
        <w:t>Str. 19. – B.6 a) :</w:t>
      </w:r>
      <w:r w:rsidRPr="00FB1B18">
        <w:t xml:space="preserve"> upřesnit jako str. 2. – f); doplnit popis umístění záměru – podle osnovy, doplnit, </w:t>
      </w:r>
      <w:bookmarkStart w:id="5" w:name="_Hlk74659298"/>
      <w:r w:rsidRPr="00FB1B18">
        <w:t>že jde o urbanizovanou oblast, kde se nepředpokládá výskyt chráněných druhů, doplnit vzdálenosti nejbližších prvků ochrany přírody; doplnit vyjádření podle § 45i) zákona č. 114/1990 Sb., a tím potvrdit, že záměr nemá vliv na chráněná území a životní prostředí a krajinu</w:t>
      </w:r>
      <w:bookmarkEnd w:id="5"/>
      <w:r w:rsidRPr="00FB1B18">
        <w:t>…</w:t>
      </w:r>
    </w:p>
    <w:p w14:paraId="2285D2CB" w14:textId="77777777" w:rsidR="00CA4A66" w:rsidRDefault="00CA4A66" w:rsidP="00CA4A66">
      <w:pPr>
        <w:pStyle w:val="Bezmezer"/>
        <w:ind w:left="284"/>
        <w:jc w:val="both"/>
        <w:rPr>
          <w:rFonts w:asciiTheme="minorHAnsi" w:eastAsiaTheme="minorHAnsi" w:hAnsiTheme="minorHAnsi" w:cstheme="minorBidi"/>
          <w:i/>
          <w:iCs/>
          <w:color w:val="FF0000"/>
          <w:sz w:val="22"/>
          <w:szCs w:val="22"/>
        </w:rPr>
      </w:pPr>
      <w:r w:rsidRPr="00CA4A66">
        <w:rPr>
          <w:rFonts w:asciiTheme="minorHAnsi" w:eastAsiaTheme="minorHAnsi" w:hAnsiTheme="minorHAnsi" w:cstheme="minorBidi"/>
          <w:i/>
          <w:iCs/>
          <w:color w:val="FF0000"/>
          <w:sz w:val="22"/>
          <w:szCs w:val="22"/>
        </w:rPr>
        <w:t>Bylo doplněno. Vyjádření § 45i) zákona č. 114/1990 bude doplněno po zaslání.</w:t>
      </w:r>
    </w:p>
    <w:p w14:paraId="4D0C4420" w14:textId="77777777" w:rsidR="00AE4E52" w:rsidRPr="00FB1B18" w:rsidRDefault="00AE4E52" w:rsidP="00AE4E52">
      <w:pPr>
        <w:pStyle w:val="Bezmezer"/>
        <w:ind w:left="284"/>
        <w:jc w:val="both"/>
      </w:pPr>
    </w:p>
    <w:p w14:paraId="6A9E6C45" w14:textId="77777777" w:rsidR="00AE4E52" w:rsidRPr="00FB1B18" w:rsidRDefault="00AE4E52" w:rsidP="00AE4E52">
      <w:pPr>
        <w:pStyle w:val="Bezmezer"/>
        <w:ind w:left="284"/>
        <w:jc w:val="both"/>
      </w:pPr>
      <w:r w:rsidRPr="00FB1B18">
        <w:rPr>
          <w:i/>
        </w:rPr>
        <w:t>Str. 20. – ochrana vod :</w:t>
      </w:r>
      <w:r w:rsidRPr="00FB1B18">
        <w:t xml:space="preserve"> chybí doklad o projednání, zda vodoprávní úřad  požaduje vytvoření havarijního plánu (ZTP) – doplnit a upravit podle výsledku; doplnit, že na stavbě bude mobilní havarijní souprava (ZTP)</w:t>
      </w:r>
    </w:p>
    <w:p w14:paraId="7BBE911B" w14:textId="77777777" w:rsidR="00CA4A66" w:rsidRPr="006A60B8" w:rsidRDefault="00CA4A66" w:rsidP="00CA4A66">
      <w:pPr>
        <w:pStyle w:val="Bezmezer"/>
        <w:ind w:left="284"/>
        <w:jc w:val="both"/>
        <w:rPr>
          <w:i/>
          <w:iCs/>
          <w:color w:val="FF0000"/>
        </w:rPr>
      </w:pPr>
      <w:r w:rsidRPr="006A60B8">
        <w:rPr>
          <w:i/>
          <w:iCs/>
          <w:color w:val="FF0000"/>
        </w:rPr>
        <w:t>Dokumentace byla určená k připomínkám a k projednání s DOSS. Po zaslání bude doklad doplněn.</w:t>
      </w:r>
    </w:p>
    <w:p w14:paraId="5AAC7B71" w14:textId="77777777" w:rsidR="00AE4E52" w:rsidRPr="00FB1B18" w:rsidRDefault="00AE4E52" w:rsidP="00AE4E52">
      <w:pPr>
        <w:pStyle w:val="Bezmezer"/>
        <w:ind w:left="284"/>
        <w:jc w:val="both"/>
      </w:pPr>
    </w:p>
    <w:p w14:paraId="260878DE" w14:textId="77777777" w:rsidR="00AE4E52" w:rsidRPr="00FB1B18" w:rsidRDefault="00AE4E52" w:rsidP="00AE4E52">
      <w:pPr>
        <w:pStyle w:val="Bezmezer"/>
        <w:ind w:left="284"/>
        <w:jc w:val="both"/>
      </w:pPr>
      <w:r w:rsidRPr="00FB1B18">
        <w:rPr>
          <w:i/>
        </w:rPr>
        <w:t>Str. 21. – b) :</w:t>
      </w:r>
      <w:r w:rsidRPr="00FB1B18">
        <w:t xml:space="preserve"> jako str. 2. – c)</w:t>
      </w:r>
    </w:p>
    <w:p w14:paraId="5414CF84" w14:textId="77777777" w:rsidR="00CA4A66" w:rsidRPr="00FE556F" w:rsidRDefault="00CA4A66" w:rsidP="00CA4A66">
      <w:pPr>
        <w:pStyle w:val="Bezmezer"/>
        <w:ind w:left="284"/>
        <w:jc w:val="both"/>
        <w:rPr>
          <w:i/>
          <w:iCs/>
          <w:color w:val="FF0000"/>
        </w:rPr>
      </w:pPr>
      <w:r w:rsidRPr="00FE556F">
        <w:rPr>
          <w:i/>
          <w:iCs/>
          <w:color w:val="FF0000"/>
        </w:rPr>
        <w:t>Bude doplněno po zaslání vyjádření.</w:t>
      </w:r>
    </w:p>
    <w:p w14:paraId="2E1195D2" w14:textId="77777777" w:rsidR="00AE4E52" w:rsidRPr="00FB1B18" w:rsidRDefault="00AE4E52" w:rsidP="00AE4E52">
      <w:pPr>
        <w:pStyle w:val="Bezmezer"/>
        <w:ind w:left="284"/>
        <w:jc w:val="both"/>
      </w:pPr>
    </w:p>
    <w:p w14:paraId="73AD6377" w14:textId="77777777" w:rsidR="00AE4E52" w:rsidRPr="00FB1B18" w:rsidRDefault="00AE4E52" w:rsidP="00AE4E52">
      <w:pPr>
        <w:pStyle w:val="Bezmezer"/>
        <w:ind w:left="284"/>
        <w:jc w:val="both"/>
      </w:pPr>
      <w:r w:rsidRPr="00FB1B18">
        <w:rPr>
          <w:i/>
        </w:rPr>
        <w:t>Str. 21. – B.6 :</w:t>
      </w:r>
      <w:r w:rsidRPr="00FB1B18">
        <w:t xml:space="preserve"> chybí stanovisko OOP ( S CHKO České středohoří) k </w:t>
      </w:r>
      <w:proofErr w:type="spellStart"/>
      <w:r w:rsidRPr="00FB1B18">
        <w:t>Natuře</w:t>
      </w:r>
      <w:proofErr w:type="spellEnd"/>
      <w:r w:rsidRPr="00FB1B18">
        <w:t xml:space="preserve"> podle § 45 i) – doplnit</w:t>
      </w:r>
    </w:p>
    <w:p w14:paraId="4CB15905" w14:textId="77777777" w:rsidR="00CA4A66" w:rsidRPr="00FE556F" w:rsidRDefault="00CA4A66" w:rsidP="00CA4A66">
      <w:pPr>
        <w:pStyle w:val="Bezmezer"/>
        <w:ind w:left="284"/>
        <w:jc w:val="both"/>
        <w:rPr>
          <w:i/>
          <w:iCs/>
          <w:color w:val="FF0000"/>
        </w:rPr>
      </w:pPr>
      <w:r w:rsidRPr="00FE556F">
        <w:rPr>
          <w:i/>
          <w:iCs/>
          <w:color w:val="FF0000"/>
        </w:rPr>
        <w:t>Bude doplněno po zaslání vyjádření.</w:t>
      </w:r>
    </w:p>
    <w:p w14:paraId="5DCDC5B0" w14:textId="66888834" w:rsidR="00AE4E52" w:rsidRDefault="00AE4E52" w:rsidP="00AE4E52">
      <w:pPr>
        <w:pStyle w:val="Bezmezer"/>
        <w:ind w:left="284"/>
        <w:jc w:val="both"/>
      </w:pPr>
    </w:p>
    <w:p w14:paraId="1EDE2EAD" w14:textId="77777777" w:rsidR="00CA4A66" w:rsidRPr="00FB1B18" w:rsidRDefault="00CA4A66" w:rsidP="00AE4E52">
      <w:pPr>
        <w:pStyle w:val="Bezmezer"/>
        <w:ind w:left="284"/>
        <w:jc w:val="both"/>
      </w:pPr>
    </w:p>
    <w:p w14:paraId="3A25DBB6" w14:textId="77777777" w:rsidR="00AE4E52" w:rsidRPr="00FB1B18" w:rsidRDefault="00AE4E52" w:rsidP="00AE4E52">
      <w:pPr>
        <w:pStyle w:val="Bezmezer"/>
        <w:ind w:left="284"/>
        <w:jc w:val="both"/>
      </w:pPr>
      <w:r w:rsidRPr="00FB1B18">
        <w:rPr>
          <w:i/>
        </w:rPr>
        <w:t>Str. 21. – B. 8 d) :</w:t>
      </w:r>
      <w:r w:rsidRPr="00FB1B18">
        <w:t xml:space="preserve"> proč nejsou zábory stavby doplněny – upřesnit</w:t>
      </w:r>
    </w:p>
    <w:p w14:paraId="66214B21" w14:textId="77777777" w:rsidR="00CA4A66" w:rsidRPr="00BF1CDA" w:rsidRDefault="00CA4A66" w:rsidP="00CA4A66">
      <w:pPr>
        <w:pStyle w:val="Bezmezer"/>
        <w:ind w:left="284"/>
        <w:jc w:val="both"/>
        <w:rPr>
          <w:i/>
          <w:iCs/>
          <w:color w:val="FF0000"/>
        </w:rPr>
      </w:pPr>
      <w:r w:rsidRPr="00BF1CDA">
        <w:rPr>
          <w:i/>
          <w:iCs/>
          <w:color w:val="FF0000"/>
        </w:rPr>
        <w:t>Bylo doplněno.</w:t>
      </w:r>
    </w:p>
    <w:p w14:paraId="596AA8BC" w14:textId="516CF433" w:rsidR="00AE4E52" w:rsidRPr="00FB1B18" w:rsidRDefault="00AE4E52" w:rsidP="00AE4E52">
      <w:pPr>
        <w:pStyle w:val="Bezmezer"/>
        <w:ind w:left="284"/>
        <w:jc w:val="both"/>
      </w:pPr>
    </w:p>
    <w:p w14:paraId="6BD82968" w14:textId="77777777" w:rsidR="00AE4E52" w:rsidRPr="00FB1B18" w:rsidRDefault="00AE4E52" w:rsidP="00AE4E52">
      <w:pPr>
        <w:pStyle w:val="Bezmezer"/>
        <w:ind w:left="284"/>
        <w:jc w:val="both"/>
      </w:pPr>
      <w:r w:rsidRPr="00FB1B18">
        <w:rPr>
          <w:i/>
        </w:rPr>
        <w:t>Str. 24. - B. 9 :</w:t>
      </w:r>
      <w:r w:rsidRPr="00FB1B18">
        <w:t xml:space="preserve"> měla by být zmínka o povodňovém plánu, byl – </w:t>
      </w:r>
      <w:proofErr w:type="spellStart"/>
      <w:r w:rsidRPr="00FB1B18">
        <w:t>li</w:t>
      </w:r>
      <w:proofErr w:type="spellEnd"/>
      <w:r w:rsidRPr="00FB1B18">
        <w:t xml:space="preserve"> požadován</w:t>
      </w:r>
    </w:p>
    <w:p w14:paraId="5EB9774F" w14:textId="5DCA2DFF" w:rsidR="00AE4E52" w:rsidRPr="00CA4A66" w:rsidRDefault="00CA4A66" w:rsidP="00AE4E52">
      <w:pPr>
        <w:pStyle w:val="Bezmezer"/>
        <w:ind w:left="284"/>
        <w:jc w:val="both"/>
        <w:rPr>
          <w:i/>
          <w:iCs/>
          <w:color w:val="FF0000"/>
        </w:rPr>
      </w:pPr>
      <w:r w:rsidRPr="00CA4A66">
        <w:rPr>
          <w:i/>
          <w:iCs/>
          <w:color w:val="FF0000"/>
        </w:rPr>
        <w:t>Nebylo zapracováno. Stavba se nenachází v záplavovém území.</w:t>
      </w:r>
    </w:p>
    <w:p w14:paraId="50AB5742" w14:textId="77777777" w:rsidR="00CA4A66" w:rsidRPr="00FB1B18" w:rsidRDefault="00CA4A66" w:rsidP="00AE4E52">
      <w:pPr>
        <w:pStyle w:val="Bezmezer"/>
        <w:ind w:left="284"/>
        <w:jc w:val="both"/>
      </w:pPr>
    </w:p>
    <w:p w14:paraId="0C230DB6" w14:textId="156EC634" w:rsidR="00AE4E52" w:rsidRDefault="00AE4E52" w:rsidP="00AE4E52">
      <w:pPr>
        <w:pStyle w:val="Bezmezer"/>
        <w:ind w:left="284"/>
        <w:jc w:val="both"/>
      </w:pPr>
      <w:r w:rsidRPr="00FB1B18">
        <w:rPr>
          <w:b/>
        </w:rPr>
        <w:t>Chybí –</w:t>
      </w:r>
      <w:r w:rsidRPr="00FB1B18">
        <w:t xml:space="preserve"> Odpadové hospodářství –viz ZTP</w:t>
      </w:r>
    </w:p>
    <w:p w14:paraId="517F4E4C" w14:textId="77777777" w:rsidR="00CA4A66" w:rsidRPr="00DF5D89" w:rsidRDefault="00CA4A66" w:rsidP="00CA4A66">
      <w:pPr>
        <w:pStyle w:val="Bezmezer"/>
        <w:ind w:left="284"/>
        <w:jc w:val="both"/>
        <w:rPr>
          <w:i/>
          <w:iCs/>
          <w:color w:val="FF0000"/>
        </w:rPr>
      </w:pPr>
      <w:r w:rsidRPr="00DF5D89">
        <w:rPr>
          <w:i/>
          <w:iCs/>
          <w:color w:val="FF0000"/>
        </w:rPr>
        <w:t>Bylo doplněno.</w:t>
      </w:r>
    </w:p>
    <w:p w14:paraId="37D1A3D5" w14:textId="5CBF8759" w:rsidR="00AE4E52" w:rsidRDefault="00AE4E52" w:rsidP="000438F0">
      <w:pPr>
        <w:pStyle w:val="Bezmezer"/>
        <w:numPr>
          <w:ilvl w:val="0"/>
          <w:numId w:val="4"/>
        </w:numPr>
        <w:ind w:left="284"/>
        <w:jc w:val="both"/>
      </w:pPr>
      <w:r w:rsidRPr="00FB1B18">
        <w:t>Hluk ze stavební činnosti – konzultace s KHS – ZTP</w:t>
      </w:r>
    </w:p>
    <w:p w14:paraId="3AB85147" w14:textId="527FD097" w:rsidR="00CA4A66" w:rsidRPr="00CA4A66" w:rsidRDefault="00CA4A66" w:rsidP="00CA4A66">
      <w:pPr>
        <w:pStyle w:val="Bezmezer"/>
        <w:ind w:left="284"/>
        <w:jc w:val="both"/>
        <w:rPr>
          <w:i/>
          <w:iCs/>
          <w:color w:val="FF0000"/>
        </w:rPr>
      </w:pPr>
      <w:r w:rsidRPr="00DF5D89">
        <w:rPr>
          <w:i/>
          <w:iCs/>
          <w:color w:val="FF0000"/>
        </w:rPr>
        <w:t>Bude doplněno po vyjádření s KHS.</w:t>
      </w:r>
    </w:p>
    <w:p w14:paraId="0086FC5F" w14:textId="0C7207DA" w:rsidR="00AE4E52" w:rsidRDefault="00AE4E52" w:rsidP="000438F0">
      <w:pPr>
        <w:pStyle w:val="Bezmezer"/>
        <w:numPr>
          <w:ilvl w:val="0"/>
          <w:numId w:val="4"/>
        </w:numPr>
        <w:ind w:left="284"/>
        <w:jc w:val="both"/>
      </w:pPr>
      <w:r w:rsidRPr="00FB1B18">
        <w:t>Havarijní plán</w:t>
      </w:r>
    </w:p>
    <w:p w14:paraId="0DA3E541" w14:textId="3437E66B" w:rsidR="00CA4A66" w:rsidRPr="00CA4A66" w:rsidRDefault="00CA4A66" w:rsidP="00CA4A66">
      <w:pPr>
        <w:pStyle w:val="Bezmezer"/>
        <w:ind w:left="284"/>
        <w:jc w:val="both"/>
        <w:rPr>
          <w:i/>
          <w:iCs/>
          <w:color w:val="FF0000"/>
        </w:rPr>
      </w:pPr>
      <w:r w:rsidRPr="00CA4A66">
        <w:rPr>
          <w:i/>
          <w:iCs/>
          <w:color w:val="FF0000"/>
        </w:rPr>
        <w:t>B</w:t>
      </w:r>
      <w:r>
        <w:rPr>
          <w:i/>
          <w:iCs/>
          <w:color w:val="FF0000"/>
        </w:rPr>
        <w:t>yl</w:t>
      </w:r>
      <w:r w:rsidRPr="00CA4A66">
        <w:rPr>
          <w:i/>
          <w:iCs/>
          <w:color w:val="FF0000"/>
        </w:rPr>
        <w:t xml:space="preserve"> doplněn.</w:t>
      </w:r>
    </w:p>
    <w:p w14:paraId="558C81C2" w14:textId="08B7A570" w:rsidR="00AE4E52" w:rsidRDefault="00AE4E52" w:rsidP="000438F0">
      <w:pPr>
        <w:pStyle w:val="Bezmezer"/>
        <w:numPr>
          <w:ilvl w:val="0"/>
          <w:numId w:val="4"/>
        </w:numPr>
        <w:ind w:left="284"/>
        <w:jc w:val="both"/>
      </w:pPr>
      <w:r w:rsidRPr="00FB1B18">
        <w:t>Dokladová část – vyjádření OOP – ZTP</w:t>
      </w:r>
    </w:p>
    <w:p w14:paraId="0852600E" w14:textId="27D1D70B" w:rsidR="00B90DFE" w:rsidRPr="00B90DFE" w:rsidRDefault="00B90DFE" w:rsidP="00B90DFE">
      <w:pPr>
        <w:pStyle w:val="Bezmezer"/>
        <w:ind w:left="284"/>
        <w:jc w:val="both"/>
        <w:rPr>
          <w:i/>
          <w:iCs/>
          <w:color w:val="FF0000"/>
        </w:rPr>
      </w:pPr>
      <w:r>
        <w:rPr>
          <w:i/>
          <w:iCs/>
          <w:color w:val="FF0000"/>
        </w:rPr>
        <w:t>Bude doplněna.</w:t>
      </w:r>
    </w:p>
    <w:p w14:paraId="572C1C5C" w14:textId="77777777" w:rsidR="00BB0332" w:rsidRPr="00FB1B18" w:rsidRDefault="00AE4E52" w:rsidP="00BB0332">
      <w:pPr>
        <w:rPr>
          <w:rFonts w:ascii="Verdana" w:hAnsi="Verdana" w:cs="Verdana"/>
          <w:b/>
          <w:bCs/>
          <w:color w:val="000000"/>
          <w:sz w:val="18"/>
          <w:szCs w:val="18"/>
        </w:rPr>
      </w:pPr>
      <w:r w:rsidRPr="00FB1B18">
        <w:rPr>
          <w:rFonts w:ascii="Verdana" w:hAnsi="Verdana" w:cs="Verdana"/>
          <w:b/>
          <w:bCs/>
          <w:color w:val="000000"/>
          <w:sz w:val="18"/>
          <w:szCs w:val="18"/>
        </w:rPr>
        <w:t xml:space="preserve">Souhrnný rozpočet a EH </w:t>
      </w:r>
    </w:p>
    <w:p w14:paraId="04055BA9" w14:textId="421C6A70" w:rsidR="00AE4E52" w:rsidRPr="00FB1B18" w:rsidRDefault="00AE4E52" w:rsidP="00BB0332">
      <w:pPr>
        <w:rPr>
          <w:rFonts w:ascii="Verdana" w:hAnsi="Verdana" w:cs="Verdana"/>
          <w:color w:val="000000"/>
          <w:sz w:val="18"/>
          <w:szCs w:val="18"/>
        </w:rPr>
      </w:pPr>
      <w:bookmarkStart w:id="6" w:name="_Hlk75849290"/>
      <w:r w:rsidRPr="00FB1B18">
        <w:rPr>
          <w:rFonts w:ascii="Verdana" w:hAnsi="Verdana" w:cs="Verdana"/>
          <w:color w:val="000000"/>
          <w:sz w:val="18"/>
          <w:szCs w:val="18"/>
        </w:rPr>
        <w:t xml:space="preserve">(zpracovatel: Ing. Josef Křemen, 725 963 524) </w:t>
      </w:r>
    </w:p>
    <w:p w14:paraId="5C9A089C" w14:textId="77777777" w:rsidR="00AE4E52" w:rsidRPr="00FB1B18" w:rsidRDefault="00AE4E52" w:rsidP="00BB0332">
      <w:pPr>
        <w:autoSpaceDE w:val="0"/>
        <w:autoSpaceDN w:val="0"/>
        <w:adjustRightInd w:val="0"/>
        <w:spacing w:before="0" w:after="0"/>
        <w:ind w:left="284"/>
        <w:jc w:val="left"/>
        <w:rPr>
          <w:rFonts w:ascii="Verdana" w:hAnsi="Verdana" w:cs="Verdana"/>
          <w:color w:val="000000"/>
          <w:sz w:val="18"/>
          <w:szCs w:val="18"/>
        </w:rPr>
      </w:pPr>
      <w:r w:rsidRPr="00FB1B18">
        <w:rPr>
          <w:rFonts w:ascii="Verdana" w:hAnsi="Verdana" w:cs="Verdana"/>
          <w:color w:val="000000"/>
          <w:sz w:val="18"/>
          <w:szCs w:val="18"/>
        </w:rPr>
        <w:t xml:space="preserve">SR Krycí list </w:t>
      </w:r>
    </w:p>
    <w:p w14:paraId="1C492B92" w14:textId="77777777" w:rsidR="00AE4E52" w:rsidRPr="00FB1B18" w:rsidRDefault="00AE4E52" w:rsidP="00BB0332">
      <w:pPr>
        <w:autoSpaceDE w:val="0"/>
        <w:autoSpaceDN w:val="0"/>
        <w:adjustRightInd w:val="0"/>
        <w:spacing w:before="0" w:after="0"/>
        <w:ind w:left="284"/>
        <w:jc w:val="left"/>
        <w:rPr>
          <w:rFonts w:ascii="Verdana" w:hAnsi="Verdana" w:cs="Verdana"/>
          <w:color w:val="000000"/>
          <w:sz w:val="18"/>
          <w:szCs w:val="18"/>
        </w:rPr>
      </w:pPr>
      <w:r w:rsidRPr="00FB1B18">
        <w:rPr>
          <w:rFonts w:ascii="Verdana" w:hAnsi="Verdana" w:cs="Verdana"/>
          <w:color w:val="000000"/>
          <w:sz w:val="18"/>
          <w:szCs w:val="18"/>
        </w:rPr>
        <w:t xml:space="preserve">- prosíme doplnit S-KÓD: S631900285 </w:t>
      </w:r>
    </w:p>
    <w:p w14:paraId="3E19419A" w14:textId="1FA39A9A" w:rsidR="00AE4E52" w:rsidRPr="003D7875" w:rsidRDefault="003D7875" w:rsidP="00BB0332">
      <w:pPr>
        <w:autoSpaceDE w:val="0"/>
        <w:autoSpaceDN w:val="0"/>
        <w:adjustRightInd w:val="0"/>
        <w:spacing w:before="0" w:after="0"/>
        <w:ind w:left="284"/>
        <w:jc w:val="left"/>
        <w:rPr>
          <w:rFonts w:ascii="Verdana" w:hAnsi="Verdana" w:cs="Verdana"/>
          <w:i/>
          <w:iCs/>
          <w:color w:val="FF0000"/>
          <w:sz w:val="18"/>
          <w:szCs w:val="18"/>
        </w:rPr>
      </w:pPr>
      <w:r w:rsidRPr="003D7875">
        <w:rPr>
          <w:rFonts w:ascii="Verdana" w:hAnsi="Verdana" w:cs="Verdana"/>
          <w:i/>
          <w:iCs/>
          <w:color w:val="FF0000"/>
          <w:sz w:val="18"/>
          <w:szCs w:val="18"/>
        </w:rPr>
        <w:t>Bylo doplněno.</w:t>
      </w:r>
    </w:p>
    <w:p w14:paraId="69F6884F" w14:textId="77777777" w:rsidR="00AE4E52" w:rsidRPr="00FB1B18" w:rsidRDefault="00AE4E52" w:rsidP="00BB0332">
      <w:pPr>
        <w:autoSpaceDE w:val="0"/>
        <w:autoSpaceDN w:val="0"/>
        <w:adjustRightInd w:val="0"/>
        <w:spacing w:before="0" w:after="0"/>
        <w:ind w:left="284"/>
        <w:jc w:val="left"/>
        <w:rPr>
          <w:rFonts w:ascii="Verdana" w:hAnsi="Verdana" w:cs="Verdana"/>
          <w:color w:val="000000"/>
          <w:sz w:val="18"/>
          <w:szCs w:val="18"/>
        </w:rPr>
      </w:pPr>
      <w:r w:rsidRPr="00FB1B18">
        <w:rPr>
          <w:rFonts w:ascii="Verdana" w:hAnsi="Verdana" w:cs="Verdana"/>
          <w:i/>
          <w:iCs/>
          <w:color w:val="000000"/>
          <w:sz w:val="18"/>
          <w:szCs w:val="18"/>
        </w:rPr>
        <w:t xml:space="preserve">1A </w:t>
      </w:r>
    </w:p>
    <w:p w14:paraId="31D836F6" w14:textId="5169A0C1" w:rsidR="00AE4E52" w:rsidRDefault="00AE4E52" w:rsidP="00BB0332">
      <w:pPr>
        <w:autoSpaceDE w:val="0"/>
        <w:autoSpaceDN w:val="0"/>
        <w:adjustRightInd w:val="0"/>
        <w:spacing w:before="0" w:after="0"/>
        <w:ind w:left="284"/>
        <w:jc w:val="left"/>
        <w:rPr>
          <w:rFonts w:ascii="Verdana" w:hAnsi="Verdana" w:cs="Verdana"/>
          <w:color w:val="000000"/>
          <w:sz w:val="18"/>
          <w:szCs w:val="18"/>
        </w:rPr>
      </w:pPr>
      <w:r w:rsidRPr="00FB1B18">
        <w:rPr>
          <w:rFonts w:ascii="Verdana" w:hAnsi="Verdana" w:cs="Verdana"/>
          <w:color w:val="000000"/>
          <w:sz w:val="18"/>
          <w:szCs w:val="18"/>
        </w:rPr>
        <w:t>- prosíme doplnit do položky A.2.1.1.1 náklady na SŽG ve výši 97 200 Kč</w:t>
      </w:r>
    </w:p>
    <w:p w14:paraId="5C48DFBB" w14:textId="2F591F67" w:rsidR="003D7875" w:rsidRPr="003D7875" w:rsidRDefault="003D7875" w:rsidP="00BB0332">
      <w:pPr>
        <w:autoSpaceDE w:val="0"/>
        <w:autoSpaceDN w:val="0"/>
        <w:adjustRightInd w:val="0"/>
        <w:spacing w:before="0" w:after="0"/>
        <w:ind w:left="284"/>
        <w:jc w:val="left"/>
        <w:rPr>
          <w:rFonts w:ascii="Verdana" w:hAnsi="Verdana" w:cs="Verdana"/>
          <w:i/>
          <w:iCs/>
          <w:color w:val="FF0000"/>
          <w:sz w:val="18"/>
          <w:szCs w:val="18"/>
        </w:rPr>
      </w:pPr>
      <w:r w:rsidRPr="003D7875">
        <w:rPr>
          <w:rFonts w:ascii="Verdana" w:hAnsi="Verdana" w:cs="Verdana"/>
          <w:i/>
          <w:iCs/>
          <w:color w:val="FF0000"/>
          <w:sz w:val="18"/>
          <w:szCs w:val="18"/>
        </w:rPr>
        <w:t>Bylo doplněno.</w:t>
      </w:r>
    </w:p>
    <w:p w14:paraId="4EC1434C" w14:textId="77777777" w:rsidR="00AE4E52" w:rsidRPr="00FB1B18" w:rsidRDefault="00AE4E52" w:rsidP="00BB0332">
      <w:pPr>
        <w:autoSpaceDE w:val="0"/>
        <w:autoSpaceDN w:val="0"/>
        <w:adjustRightInd w:val="0"/>
        <w:spacing w:before="0" w:after="0"/>
        <w:ind w:left="284"/>
        <w:jc w:val="left"/>
        <w:rPr>
          <w:rFonts w:ascii="Verdana" w:hAnsi="Verdana" w:cs="Verdana"/>
          <w:color w:val="000000"/>
          <w:sz w:val="18"/>
          <w:szCs w:val="18"/>
        </w:rPr>
      </w:pPr>
    </w:p>
    <w:p w14:paraId="673FA2D5" w14:textId="77777777" w:rsidR="00AE4E52" w:rsidRPr="00FB1B18" w:rsidRDefault="00AE4E52" w:rsidP="00BB0332">
      <w:pPr>
        <w:autoSpaceDE w:val="0"/>
        <w:autoSpaceDN w:val="0"/>
        <w:adjustRightInd w:val="0"/>
        <w:spacing w:before="0" w:after="0"/>
        <w:ind w:left="284"/>
        <w:jc w:val="left"/>
        <w:rPr>
          <w:rFonts w:ascii="Verdana" w:hAnsi="Verdana" w:cs="Verdana"/>
          <w:color w:val="000000"/>
          <w:sz w:val="18"/>
          <w:szCs w:val="18"/>
        </w:rPr>
      </w:pPr>
      <w:r w:rsidRPr="00FB1B18">
        <w:rPr>
          <w:rFonts w:ascii="Verdana" w:hAnsi="Verdana" w:cs="Verdana"/>
          <w:b/>
          <w:bCs/>
          <w:color w:val="000000"/>
          <w:sz w:val="18"/>
          <w:szCs w:val="18"/>
        </w:rPr>
        <w:t xml:space="preserve">EH </w:t>
      </w:r>
    </w:p>
    <w:p w14:paraId="0F56B89F" w14:textId="1FCE2824" w:rsidR="00AE4E52" w:rsidRDefault="00AE4E52" w:rsidP="00BB0332">
      <w:pPr>
        <w:autoSpaceDE w:val="0"/>
        <w:autoSpaceDN w:val="0"/>
        <w:adjustRightInd w:val="0"/>
        <w:spacing w:before="0" w:after="0"/>
        <w:ind w:left="284"/>
        <w:jc w:val="left"/>
        <w:rPr>
          <w:rFonts w:ascii="Verdana" w:hAnsi="Verdana" w:cs="Verdana"/>
          <w:color w:val="000000"/>
          <w:sz w:val="18"/>
          <w:szCs w:val="18"/>
        </w:rPr>
      </w:pPr>
      <w:r w:rsidRPr="00FB1B18">
        <w:rPr>
          <w:rFonts w:ascii="Verdana" w:hAnsi="Verdana" w:cs="Verdana"/>
          <w:color w:val="000000"/>
          <w:sz w:val="18"/>
          <w:szCs w:val="18"/>
        </w:rPr>
        <w:t>- v případě aktualizace nákladů je nutné aktualizovat tabulku IN</w:t>
      </w:r>
    </w:p>
    <w:p w14:paraId="42E6B8FB" w14:textId="27FA144F" w:rsidR="00DC3EF6" w:rsidRPr="00DC3EF6" w:rsidRDefault="00DC3EF6" w:rsidP="00BB0332">
      <w:pPr>
        <w:autoSpaceDE w:val="0"/>
        <w:autoSpaceDN w:val="0"/>
        <w:adjustRightInd w:val="0"/>
        <w:spacing w:before="0" w:after="0"/>
        <w:ind w:left="284"/>
        <w:jc w:val="left"/>
        <w:rPr>
          <w:rFonts w:ascii="Verdana" w:hAnsi="Verdana" w:cs="Verdana"/>
          <w:i/>
          <w:iCs/>
          <w:color w:val="FF0000"/>
          <w:sz w:val="18"/>
          <w:szCs w:val="18"/>
        </w:rPr>
      </w:pPr>
      <w:r w:rsidRPr="00DC3EF6">
        <w:rPr>
          <w:rFonts w:ascii="Verdana" w:hAnsi="Verdana" w:cs="Verdana"/>
          <w:i/>
          <w:iCs/>
          <w:color w:val="FF0000"/>
          <w:sz w:val="18"/>
          <w:szCs w:val="18"/>
        </w:rPr>
        <w:t>Byla aktualizována.</w:t>
      </w:r>
    </w:p>
    <w:bookmarkEnd w:id="6"/>
    <w:p w14:paraId="3C04D1D4" w14:textId="77777777" w:rsidR="00AE4E52" w:rsidRPr="00FB1B18" w:rsidRDefault="00AE4E52" w:rsidP="005A62C7">
      <w:pPr>
        <w:ind w:left="567"/>
        <w:rPr>
          <w:i/>
        </w:rPr>
      </w:pPr>
    </w:p>
    <w:p w14:paraId="64AEFAA2" w14:textId="5B68CB10" w:rsidR="00C344F6" w:rsidRPr="00FB1B18" w:rsidRDefault="00C344F6" w:rsidP="000438F0">
      <w:pPr>
        <w:pStyle w:val="Nadpis3"/>
      </w:pPr>
      <w:bookmarkStart w:id="7" w:name="_Toc79498890"/>
      <w:r w:rsidRPr="00FB1B18">
        <w:t>O11</w:t>
      </w:r>
      <w:r w:rsidR="001F7C1F" w:rsidRPr="00FB1B18">
        <w:t xml:space="preserve"> Odbor řízení provozu</w:t>
      </w:r>
      <w:bookmarkEnd w:id="7"/>
    </w:p>
    <w:p w14:paraId="27D1FF6E" w14:textId="63174246" w:rsidR="00C344F6" w:rsidRPr="00FB1B18" w:rsidRDefault="00C344F6" w:rsidP="00C344F6">
      <w:pPr>
        <w:spacing w:after="60"/>
        <w:ind w:left="227"/>
        <w:rPr>
          <w:b/>
        </w:rPr>
      </w:pPr>
      <w:r w:rsidRPr="00FB1B18">
        <w:rPr>
          <w:i/>
          <w:iCs/>
        </w:rPr>
        <w:t xml:space="preserve">(zpracovatel: </w:t>
      </w:r>
      <w:r w:rsidR="001F7C1F" w:rsidRPr="00FB1B18">
        <w:rPr>
          <w:i/>
          <w:iCs/>
        </w:rPr>
        <w:t>Ing. Pavel Říha</w:t>
      </w:r>
      <w:r w:rsidRPr="00FB1B18">
        <w:rPr>
          <w:i/>
          <w:iCs/>
        </w:rPr>
        <w:t xml:space="preserve">, tel. </w:t>
      </w:r>
      <w:r w:rsidR="001F7C1F" w:rsidRPr="00FB1B18">
        <w:rPr>
          <w:i/>
          <w:iCs/>
        </w:rPr>
        <w:t>972 325 863</w:t>
      </w:r>
      <w:r w:rsidRPr="00FB1B18">
        <w:rPr>
          <w:i/>
          <w:iCs/>
        </w:rPr>
        <w:t>)</w:t>
      </w:r>
    </w:p>
    <w:p w14:paraId="7D2A3035" w14:textId="2D76CFDE" w:rsidR="001F7C1F" w:rsidRDefault="001F7C1F" w:rsidP="001F7C1F">
      <w:pPr>
        <w:ind w:left="567"/>
        <w:rPr>
          <w:bCs/>
          <w:noProof/>
        </w:rPr>
      </w:pPr>
      <w:r w:rsidRPr="00FB1B18">
        <w:rPr>
          <w:bCs/>
          <w:noProof/>
        </w:rPr>
        <w:t>1)</w:t>
      </w:r>
      <w:r w:rsidRPr="00FB1B18">
        <w:rPr>
          <w:bCs/>
          <w:noProof/>
        </w:rPr>
        <w:tab/>
        <w:t>B.4 – v této části dokumentace postrádáme přehled vlaků, které jsou na regionální dráze (v místě dotčeném stavbou) příslušnými dopravci vedeny. Dokumentaci nutno dopracovat mimo jiné i pro potřebu náhrady vlaků osobní dopravy autobusy.</w:t>
      </w:r>
    </w:p>
    <w:p w14:paraId="42113BFC" w14:textId="4EBC84A6" w:rsidR="003D7875" w:rsidRPr="003D7875" w:rsidRDefault="003D7875" w:rsidP="001F7C1F">
      <w:pPr>
        <w:ind w:left="567"/>
        <w:rPr>
          <w:bCs/>
          <w:i/>
          <w:iCs/>
          <w:noProof/>
          <w:color w:val="FF0000"/>
        </w:rPr>
      </w:pPr>
      <w:r w:rsidRPr="003D7875">
        <w:rPr>
          <w:bCs/>
          <w:i/>
          <w:iCs/>
          <w:noProof/>
          <w:color w:val="FF0000"/>
        </w:rPr>
        <w:t>Bylo doplneno.</w:t>
      </w:r>
    </w:p>
    <w:p w14:paraId="5BAA1842" w14:textId="3139AFF1" w:rsidR="00C344F6" w:rsidRDefault="001F7C1F" w:rsidP="001F7C1F">
      <w:pPr>
        <w:ind w:left="567"/>
        <w:rPr>
          <w:bCs/>
          <w:noProof/>
        </w:rPr>
      </w:pPr>
      <w:r w:rsidRPr="00FB1B18">
        <w:rPr>
          <w:bCs/>
          <w:noProof/>
        </w:rPr>
        <w:t>2)</w:t>
      </w:r>
      <w:r w:rsidRPr="00FB1B18">
        <w:rPr>
          <w:bCs/>
          <w:noProof/>
        </w:rPr>
        <w:tab/>
        <w:t xml:space="preserve">D 1.1.3.2 – v dokumentaci je vloženo zcela neaktuální traťové schéma zabezpečovacího zařízení a situační schéma neobsahuje všechny náležitosti předepsané TNŽ 34 2602. Do-kumentaci požadujeme </w:t>
      </w:r>
      <w:r w:rsidRPr="00FB1B18">
        <w:rPr>
          <w:b/>
          <w:noProof/>
        </w:rPr>
        <w:t>aktualizovat a dopracovat</w:t>
      </w:r>
      <w:r w:rsidRPr="00FB1B18">
        <w:rPr>
          <w:bCs/>
          <w:noProof/>
        </w:rPr>
        <w:t>.</w:t>
      </w:r>
    </w:p>
    <w:p w14:paraId="0D1F9003" w14:textId="2E74F9A2" w:rsidR="003D7875" w:rsidRPr="003D7875" w:rsidRDefault="003D7875" w:rsidP="001F7C1F">
      <w:pPr>
        <w:ind w:left="567"/>
        <w:rPr>
          <w:bCs/>
          <w:i/>
          <w:iCs/>
          <w:noProof/>
          <w:color w:val="FF0000"/>
        </w:rPr>
      </w:pPr>
      <w:r w:rsidRPr="003D7875">
        <w:rPr>
          <w:bCs/>
          <w:i/>
          <w:iCs/>
          <w:noProof/>
          <w:color w:val="FF0000"/>
        </w:rPr>
        <w:t>Situační schéma bylo doplněno a zasláno k připomínkám.</w:t>
      </w:r>
    </w:p>
    <w:p w14:paraId="649935BA" w14:textId="74FC63EC" w:rsidR="00C344F6" w:rsidRPr="00FB1B18" w:rsidRDefault="001F7C1F" w:rsidP="000438F0">
      <w:pPr>
        <w:pStyle w:val="Nadpis3"/>
      </w:pPr>
      <w:bookmarkStart w:id="8" w:name="_Toc79498891"/>
      <w:r w:rsidRPr="00FB1B18">
        <w:t>O12 Odbor plánování a koordinace výluk</w:t>
      </w:r>
      <w:bookmarkEnd w:id="8"/>
    </w:p>
    <w:p w14:paraId="32929263" w14:textId="77777777" w:rsidR="001F7C1F" w:rsidRPr="00FB1B18" w:rsidRDefault="001F7C1F" w:rsidP="001F7C1F">
      <w:pPr>
        <w:spacing w:after="60"/>
        <w:ind w:firstLine="142"/>
        <w:rPr>
          <w:b/>
        </w:rPr>
      </w:pPr>
      <w:r w:rsidRPr="00FB1B18">
        <w:rPr>
          <w:i/>
          <w:iCs/>
        </w:rPr>
        <w:t>(zpracovatel: Ing. Petr Kuník, tel. 972 244 487)</w:t>
      </w:r>
    </w:p>
    <w:p w14:paraId="3C06A2A7" w14:textId="5899947E" w:rsidR="001F7C1F" w:rsidRDefault="001F7C1F" w:rsidP="000438F0">
      <w:pPr>
        <w:pStyle w:val="Odstavecseseznamem"/>
        <w:numPr>
          <w:ilvl w:val="0"/>
          <w:numId w:val="2"/>
        </w:numPr>
        <w:spacing w:before="0" w:after="60" w:line="264" w:lineRule="auto"/>
        <w:ind w:left="567" w:firstLine="0"/>
        <w:contextualSpacing w:val="0"/>
        <w:jc w:val="left"/>
      </w:pPr>
      <w:r w:rsidRPr="00FB1B18">
        <w:t xml:space="preserve">B.4 Provozní a dopravní technologie + B.8 g) Návrh postupu výstavby: Pro stavební postup č. 1 </w:t>
      </w:r>
      <w:r w:rsidRPr="00FB1B18">
        <w:rPr>
          <w:b/>
        </w:rPr>
        <w:t xml:space="preserve">chybí návrh </w:t>
      </w:r>
      <w:r w:rsidRPr="00FB1B18">
        <w:t>náhradní autobusové dopravy, doplnit.</w:t>
      </w:r>
    </w:p>
    <w:p w14:paraId="16E27B0B" w14:textId="4451ADA6" w:rsidR="003D7875" w:rsidRPr="003D7875" w:rsidRDefault="003D7875" w:rsidP="003D7875">
      <w:pPr>
        <w:spacing w:before="0" w:after="60" w:line="264" w:lineRule="auto"/>
        <w:ind w:left="567"/>
        <w:jc w:val="left"/>
        <w:rPr>
          <w:i/>
          <w:iCs/>
          <w:color w:val="FF0000"/>
        </w:rPr>
      </w:pPr>
      <w:r w:rsidRPr="003D7875">
        <w:rPr>
          <w:i/>
          <w:iCs/>
          <w:color w:val="FF0000"/>
        </w:rPr>
        <w:t>Bylo doplněno.</w:t>
      </w:r>
    </w:p>
    <w:p w14:paraId="659AAD78" w14:textId="50CE7FC0" w:rsidR="001F7C1F" w:rsidRDefault="001F7C1F" w:rsidP="000438F0">
      <w:pPr>
        <w:pStyle w:val="Odstavecseseznamem"/>
        <w:numPr>
          <w:ilvl w:val="0"/>
          <w:numId w:val="2"/>
        </w:numPr>
        <w:spacing w:before="0" w:after="60" w:line="264" w:lineRule="auto"/>
        <w:ind w:left="567" w:firstLine="0"/>
        <w:contextualSpacing w:val="0"/>
        <w:jc w:val="left"/>
      </w:pPr>
      <w:r w:rsidRPr="00FB1B18">
        <w:t>B.8 g) Návrh postupu výstavby: U stavebního postupu č. 1 zmíněny práce na SZZ v ŽST Litoměřice horní nádraží, výluka SZZ ale není uvedena, upřesnit.</w:t>
      </w:r>
    </w:p>
    <w:p w14:paraId="1D07C9DC" w14:textId="240E1DBB" w:rsidR="003D7875" w:rsidRPr="003D7875" w:rsidRDefault="003D7875" w:rsidP="003D7875">
      <w:pPr>
        <w:spacing w:before="0" w:after="60" w:line="264" w:lineRule="auto"/>
        <w:ind w:left="567"/>
        <w:jc w:val="left"/>
        <w:rPr>
          <w:i/>
          <w:iCs/>
          <w:color w:val="FF0000"/>
        </w:rPr>
      </w:pPr>
      <w:r w:rsidRPr="003D7875">
        <w:rPr>
          <w:i/>
          <w:iCs/>
          <w:color w:val="FF0000"/>
        </w:rPr>
        <w:t>Bylo doplněno.</w:t>
      </w:r>
    </w:p>
    <w:p w14:paraId="79FDB566" w14:textId="4C9751EB" w:rsidR="001F7C1F" w:rsidRDefault="001F7C1F" w:rsidP="000438F0">
      <w:pPr>
        <w:pStyle w:val="Odstavecseseznamem"/>
        <w:numPr>
          <w:ilvl w:val="0"/>
          <w:numId w:val="2"/>
        </w:numPr>
        <w:spacing w:before="0" w:after="60" w:line="264" w:lineRule="auto"/>
        <w:ind w:left="567" w:firstLine="0"/>
        <w:contextualSpacing w:val="0"/>
        <w:jc w:val="left"/>
      </w:pPr>
      <w:r w:rsidRPr="00FB1B18">
        <w:t>B.8 g) Návrh postupu výstavby: Prověřit délku výluky PZZ s ohledem na navrženou výměnu stávajícího technologického objektu za nový ve stejném místě.</w:t>
      </w:r>
    </w:p>
    <w:p w14:paraId="642E8D0B" w14:textId="7BE72BC1" w:rsidR="003D7875" w:rsidRPr="003D7875" w:rsidRDefault="003D7875" w:rsidP="003D7875">
      <w:pPr>
        <w:spacing w:before="0" w:after="60" w:line="264" w:lineRule="auto"/>
        <w:ind w:left="567"/>
        <w:jc w:val="left"/>
        <w:rPr>
          <w:i/>
          <w:iCs/>
          <w:color w:val="FF0000"/>
        </w:rPr>
      </w:pPr>
      <w:r w:rsidRPr="003D7875">
        <w:rPr>
          <w:i/>
          <w:iCs/>
          <w:color w:val="FF0000"/>
        </w:rPr>
        <w:lastRenderedPageBreak/>
        <w:t>Bylo prověřeno. Výstavba přejezdu P 3340 bude probíhat souběžně s dlouhodobou výlukou stavby „Revitalizace trati Lovosice – Česká Lípa“, která je v ročním plánu výluk v období 03</w:t>
      </w:r>
      <w:r>
        <w:rPr>
          <w:i/>
          <w:iCs/>
          <w:color w:val="FF0000"/>
        </w:rPr>
        <w:t> </w:t>
      </w:r>
      <w:r>
        <w:rPr>
          <w:i/>
          <w:iCs/>
          <w:color w:val="FF0000"/>
        </w:rPr>
        <w:noBreakHyphen/>
        <w:t> </w:t>
      </w:r>
      <w:r w:rsidRPr="003D7875">
        <w:rPr>
          <w:i/>
          <w:iCs/>
          <w:color w:val="FF0000"/>
        </w:rPr>
        <w:t>06/2022.</w:t>
      </w:r>
    </w:p>
    <w:p w14:paraId="1524FDF9" w14:textId="3AA9EA88" w:rsidR="001F7C1F" w:rsidRDefault="001F7C1F" w:rsidP="000438F0">
      <w:pPr>
        <w:pStyle w:val="Odstavecseseznamem"/>
        <w:numPr>
          <w:ilvl w:val="0"/>
          <w:numId w:val="2"/>
        </w:numPr>
        <w:spacing w:before="0" w:after="0" w:line="264" w:lineRule="auto"/>
        <w:ind w:left="567" w:firstLine="0"/>
        <w:contextualSpacing w:val="0"/>
        <w:jc w:val="left"/>
      </w:pPr>
      <w:r w:rsidRPr="00FB1B18">
        <w:t>Požadujeme realizovat výluku této stavby souběžně s výlukami stavby „Revitalizace trati Lovosice – Česká Lípa“. Tento souběh umožní mj. také redukovat počet zásahů do SZZ ŽST Litoměřice horní nádraží</w:t>
      </w:r>
    </w:p>
    <w:p w14:paraId="2397262B" w14:textId="131A995B" w:rsidR="003D7875" w:rsidRPr="003D7875" w:rsidRDefault="003D7875" w:rsidP="003D7875">
      <w:pPr>
        <w:spacing w:before="0" w:after="0" w:line="264" w:lineRule="auto"/>
        <w:ind w:left="567"/>
        <w:jc w:val="left"/>
        <w:rPr>
          <w:i/>
          <w:iCs/>
          <w:color w:val="FF0000"/>
        </w:rPr>
      </w:pPr>
      <w:r w:rsidRPr="003D7875">
        <w:rPr>
          <w:i/>
          <w:iCs/>
          <w:color w:val="FF0000"/>
        </w:rPr>
        <w:t>Realizace přejezdu P3340 byla upravena v souladu se stavbou „Revitalizace trati Lovosice – Česká Lípa“.</w:t>
      </w:r>
    </w:p>
    <w:p w14:paraId="54929B2C" w14:textId="1F4DF141" w:rsidR="004330CB" w:rsidRPr="00FB1B18" w:rsidRDefault="004330CB" w:rsidP="004330CB">
      <w:pPr>
        <w:spacing w:before="0" w:after="0" w:line="264" w:lineRule="auto"/>
        <w:jc w:val="left"/>
      </w:pPr>
    </w:p>
    <w:p w14:paraId="53CDE51B" w14:textId="78D07FED" w:rsidR="004330CB" w:rsidRPr="00FB1B18" w:rsidRDefault="004330CB" w:rsidP="000438F0">
      <w:pPr>
        <w:pStyle w:val="Nadpis3"/>
      </w:pPr>
      <w:bookmarkStart w:id="9" w:name="_Toc79498892"/>
      <w:r w:rsidRPr="00FB1B18">
        <w:t>O13 Odbor traťového hospodářství</w:t>
      </w:r>
      <w:bookmarkEnd w:id="9"/>
    </w:p>
    <w:p w14:paraId="1CDB0C16" w14:textId="19E63B78" w:rsidR="004330CB" w:rsidRPr="00FB1B18" w:rsidRDefault="004330CB" w:rsidP="004330CB">
      <w:pPr>
        <w:spacing w:after="60"/>
        <w:ind w:left="227"/>
        <w:rPr>
          <w:i/>
          <w:iCs/>
        </w:rPr>
      </w:pPr>
      <w:r w:rsidRPr="00FB1B18">
        <w:rPr>
          <w:i/>
          <w:iCs/>
        </w:rPr>
        <w:t>(zpracovatel: Ing. Hana Bouberlová, tel. 725 530 539)</w:t>
      </w:r>
    </w:p>
    <w:p w14:paraId="10ACF424" w14:textId="77777777" w:rsidR="004330CB" w:rsidRPr="00FB1B18" w:rsidRDefault="004330CB" w:rsidP="004330CB">
      <w:pPr>
        <w:spacing w:before="0" w:after="0" w:line="264" w:lineRule="auto"/>
        <w:rPr>
          <w:rFonts w:cs="Arial"/>
          <w:szCs w:val="20"/>
        </w:rPr>
      </w:pPr>
      <w:r w:rsidRPr="00FB1B18">
        <w:rPr>
          <w:rFonts w:cs="Arial"/>
          <w:szCs w:val="20"/>
        </w:rPr>
        <w:t>K předložené projektové dokumentaci (stupeň DUSP) od zhotovitele MONZAS, spol. s.r.o. Ústí</w:t>
      </w:r>
    </w:p>
    <w:p w14:paraId="0C2D1F49" w14:textId="77EEBA52" w:rsidR="004330CB" w:rsidRPr="00FB1B18" w:rsidRDefault="004330CB" w:rsidP="004330CB">
      <w:pPr>
        <w:spacing w:before="0" w:after="0" w:line="264" w:lineRule="auto"/>
        <w:rPr>
          <w:rFonts w:cs="Arial"/>
          <w:szCs w:val="20"/>
        </w:rPr>
      </w:pPr>
      <w:r w:rsidRPr="00FB1B18">
        <w:rPr>
          <w:rFonts w:cs="Arial"/>
          <w:szCs w:val="20"/>
        </w:rPr>
        <w:t>nad Labem, máme z hlediska našeho odboru následující připomínky.</w:t>
      </w:r>
    </w:p>
    <w:p w14:paraId="15C548DE" w14:textId="77777777" w:rsidR="004330CB" w:rsidRPr="004330CB" w:rsidRDefault="004330CB" w:rsidP="004330CB">
      <w:pPr>
        <w:autoSpaceDE w:val="0"/>
        <w:autoSpaceDN w:val="0"/>
        <w:adjustRightInd w:val="0"/>
        <w:spacing w:before="0" w:after="0"/>
        <w:rPr>
          <w:rFonts w:ascii="Verdana" w:hAnsi="Verdana" w:cs="Verdana"/>
          <w:color w:val="000000"/>
          <w:sz w:val="24"/>
          <w:szCs w:val="24"/>
        </w:rPr>
      </w:pPr>
    </w:p>
    <w:p w14:paraId="4C892A2A" w14:textId="109DA3ED" w:rsidR="004330CB" w:rsidRPr="004330CB" w:rsidRDefault="004330CB" w:rsidP="004330CB">
      <w:pPr>
        <w:spacing w:before="0" w:after="0" w:line="264" w:lineRule="auto"/>
        <w:rPr>
          <w:rFonts w:cs="Arial"/>
          <w:i/>
          <w:iCs/>
          <w:szCs w:val="20"/>
        </w:rPr>
      </w:pPr>
      <w:bookmarkStart w:id="10" w:name="_Hlk75927026"/>
      <w:r w:rsidRPr="004330CB">
        <w:rPr>
          <w:rFonts w:cs="Arial"/>
          <w:i/>
          <w:iCs/>
          <w:szCs w:val="20"/>
        </w:rPr>
        <w:t xml:space="preserve">Zásadní připomínka k dokumentaci </w:t>
      </w:r>
    </w:p>
    <w:p w14:paraId="45236BF8" w14:textId="542AFFA1" w:rsidR="004330CB" w:rsidRPr="004330CB" w:rsidRDefault="004330CB" w:rsidP="004330CB">
      <w:pPr>
        <w:spacing w:before="0" w:after="0" w:line="264" w:lineRule="auto"/>
        <w:rPr>
          <w:rFonts w:cs="Arial"/>
          <w:szCs w:val="20"/>
        </w:rPr>
      </w:pPr>
      <w:r w:rsidRPr="004330CB">
        <w:rPr>
          <w:rFonts w:cs="Arial"/>
          <w:szCs w:val="20"/>
        </w:rPr>
        <w:t xml:space="preserve">V současné době není splněna podmínka dle čl. 5.5.1 ČSN 73 6380 Železniční přejezdy a přechody, tj. křižovatka musí být umístěna tak, aby vzdálenost nejbližší hranice křižovatky od nebezpečného pásma přejezdu byla nejméně 10 m. Není-li u stávávajících přejezdů možné dosáhnout vzdálenosti 10 m, musí být bezpečnost zajištěna odpovídajícím dopravním opatřením. Ve stávajícím stavu jsou na obou stranách přejezdu v bezprostřední vzdálenosti křižovatky včetně přechodů pro pěší. Vzhledem k současné dopravní intenzitě této křižovatky nelze řešit bezpečnost změnou trvalého dopravního značení. Z tohoto důvodu doporučujeme zřídit světelné signalizační zařízení se závislostí na PZS. </w:t>
      </w:r>
    </w:p>
    <w:p w14:paraId="0EA38F02" w14:textId="65ED271B" w:rsidR="004330CB" w:rsidRPr="00077DA2" w:rsidRDefault="00077DA2" w:rsidP="004330CB">
      <w:pPr>
        <w:spacing w:before="0" w:after="0" w:line="264" w:lineRule="auto"/>
        <w:rPr>
          <w:rFonts w:cs="Arial"/>
          <w:i/>
          <w:iCs/>
          <w:color w:val="FF0000"/>
          <w:szCs w:val="20"/>
        </w:rPr>
      </w:pPr>
      <w:bookmarkStart w:id="11" w:name="_Hlk75927061"/>
      <w:bookmarkEnd w:id="10"/>
      <w:r w:rsidRPr="00077DA2">
        <w:rPr>
          <w:rFonts w:cs="Arial"/>
          <w:i/>
          <w:iCs/>
          <w:color w:val="FF0000"/>
          <w:szCs w:val="20"/>
        </w:rPr>
        <w:t>Nebylo zapracováno. Splněním této podmínky, by si vyžadovalo bourání okolní zástavby v městské památkové rezervaci, což je neproveditelné.</w:t>
      </w:r>
      <w:r w:rsidR="00B84E85">
        <w:rPr>
          <w:rFonts w:cs="Arial"/>
          <w:i/>
          <w:iCs/>
          <w:color w:val="FF0000"/>
          <w:szCs w:val="20"/>
        </w:rPr>
        <w:t xml:space="preserve"> Křižovatka není světelná a v zadávacích podmínkách se ani s instalaci světelné signalizace neuvažovalo. Navíc již proběhla změna zabezpečení železničního přejezdu, kde zúčastnění s přeloženým návrhem souhlasili.</w:t>
      </w:r>
    </w:p>
    <w:bookmarkEnd w:id="11"/>
    <w:p w14:paraId="14C2A94A" w14:textId="52C062C1" w:rsidR="004330CB" w:rsidRPr="004330CB" w:rsidRDefault="004330CB" w:rsidP="004330CB">
      <w:pPr>
        <w:spacing w:before="0" w:after="0" w:line="264" w:lineRule="auto"/>
        <w:rPr>
          <w:rFonts w:cs="Arial"/>
          <w:i/>
          <w:iCs/>
          <w:szCs w:val="20"/>
        </w:rPr>
      </w:pPr>
      <w:r w:rsidRPr="004330CB">
        <w:rPr>
          <w:rFonts w:cs="Arial"/>
          <w:i/>
          <w:iCs/>
          <w:szCs w:val="20"/>
        </w:rPr>
        <w:t xml:space="preserve">Připomínky k jednotlivým částem a objektům </w:t>
      </w:r>
    </w:p>
    <w:p w14:paraId="630ABBE0" w14:textId="77777777" w:rsidR="004330CB" w:rsidRPr="00FB1B18" w:rsidRDefault="004330CB" w:rsidP="004330CB">
      <w:pPr>
        <w:autoSpaceDE w:val="0"/>
        <w:autoSpaceDN w:val="0"/>
        <w:adjustRightInd w:val="0"/>
        <w:spacing w:before="0" w:after="0"/>
        <w:jc w:val="left"/>
        <w:rPr>
          <w:rFonts w:ascii="Verdana" w:hAnsi="Verdana" w:cs="Verdana"/>
          <w:b/>
          <w:bCs/>
          <w:color w:val="000000"/>
          <w:sz w:val="18"/>
          <w:szCs w:val="18"/>
        </w:rPr>
      </w:pPr>
      <w:r w:rsidRPr="004330CB">
        <w:rPr>
          <w:rFonts w:ascii="Verdana" w:hAnsi="Verdana" w:cs="Verdana"/>
          <w:b/>
          <w:bCs/>
          <w:color w:val="000000"/>
          <w:sz w:val="18"/>
          <w:szCs w:val="18"/>
        </w:rPr>
        <w:t xml:space="preserve">Koordinační situace </w:t>
      </w:r>
    </w:p>
    <w:p w14:paraId="0AE538F4" w14:textId="7F3D058C"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xml:space="preserve">(zpracoval Ing. Josef Bednář, tel. 972 244 564, BednarJo@spravazeleznic.cz) </w:t>
      </w:r>
    </w:p>
    <w:p w14:paraId="16C69D8B" w14:textId="19EFF38A" w:rsidR="004330CB" w:rsidRDefault="004330CB" w:rsidP="004330CB">
      <w:pPr>
        <w:autoSpaceDE w:val="0"/>
        <w:autoSpaceDN w:val="0"/>
        <w:adjustRightInd w:val="0"/>
        <w:spacing w:before="0" w:after="35"/>
        <w:jc w:val="left"/>
        <w:rPr>
          <w:rFonts w:ascii="Verdana" w:hAnsi="Verdana" w:cs="Verdana"/>
          <w:color w:val="000000"/>
          <w:sz w:val="18"/>
          <w:szCs w:val="18"/>
        </w:rPr>
      </w:pPr>
      <w:r w:rsidRPr="004330CB">
        <w:rPr>
          <w:rFonts w:ascii="Verdana" w:hAnsi="Verdana" w:cs="Verdana"/>
          <w:color w:val="000000"/>
          <w:sz w:val="18"/>
          <w:szCs w:val="18"/>
        </w:rPr>
        <w:t> Požadujeme její zpracování dle Směrnice č. 11/2006. Předložená příloha neobsahuje ani základní náležitosti.</w:t>
      </w:r>
    </w:p>
    <w:p w14:paraId="255EA9BC" w14:textId="54C6FE22" w:rsidR="004271DC" w:rsidRPr="004271DC" w:rsidRDefault="004271DC" w:rsidP="004330CB">
      <w:pPr>
        <w:autoSpaceDE w:val="0"/>
        <w:autoSpaceDN w:val="0"/>
        <w:adjustRightInd w:val="0"/>
        <w:spacing w:before="0" w:after="35"/>
        <w:jc w:val="left"/>
        <w:rPr>
          <w:rFonts w:ascii="Verdana" w:hAnsi="Verdana" w:cs="Verdana"/>
          <w:i/>
          <w:iCs/>
          <w:color w:val="FF0000"/>
          <w:sz w:val="18"/>
          <w:szCs w:val="18"/>
        </w:rPr>
      </w:pPr>
      <w:r w:rsidRPr="004271DC">
        <w:rPr>
          <w:rFonts w:ascii="Verdana" w:hAnsi="Verdana" w:cs="Verdana"/>
          <w:i/>
          <w:iCs/>
          <w:color w:val="FF0000"/>
          <w:sz w:val="18"/>
          <w:szCs w:val="18"/>
        </w:rPr>
        <w:t>Bylo opraveno.</w:t>
      </w:r>
    </w:p>
    <w:p w14:paraId="5C969A1D" w14:textId="0E5CAF83" w:rsidR="004330CB" w:rsidRDefault="004330CB" w:rsidP="004330CB">
      <w:pPr>
        <w:autoSpaceDE w:val="0"/>
        <w:autoSpaceDN w:val="0"/>
        <w:adjustRightInd w:val="0"/>
        <w:spacing w:before="0" w:after="0"/>
        <w:jc w:val="left"/>
        <w:rPr>
          <w:rFonts w:ascii="Verdana" w:hAnsi="Verdana" w:cs="Verdana"/>
          <w:color w:val="000000"/>
          <w:sz w:val="18"/>
          <w:szCs w:val="18"/>
        </w:rPr>
      </w:pPr>
      <w:bookmarkStart w:id="12" w:name="_Hlk75927226"/>
      <w:r w:rsidRPr="004330CB">
        <w:rPr>
          <w:rFonts w:ascii="Verdana" w:hAnsi="Verdana" w:cs="Verdana"/>
          <w:color w:val="000000"/>
          <w:sz w:val="18"/>
          <w:szCs w:val="18"/>
        </w:rPr>
        <w:t> Ve vazbě na navržené dopravní opatření v oblasti přejezdu je potřeba prověřit vlečné křivky zejména pro pravé odbočení, které musí být pro všechna vozidla bezkolizní.</w:t>
      </w:r>
    </w:p>
    <w:p w14:paraId="14C5DA95" w14:textId="4E7FD6A6" w:rsidR="004271DC" w:rsidRDefault="004271DC" w:rsidP="004330CB">
      <w:pPr>
        <w:autoSpaceDE w:val="0"/>
        <w:autoSpaceDN w:val="0"/>
        <w:adjustRightInd w:val="0"/>
        <w:spacing w:before="0" w:after="0"/>
        <w:jc w:val="left"/>
        <w:rPr>
          <w:rFonts w:ascii="Verdana" w:hAnsi="Verdana" w:cs="Verdana"/>
          <w:color w:val="000000"/>
          <w:sz w:val="18"/>
          <w:szCs w:val="18"/>
        </w:rPr>
      </w:pPr>
      <w:r>
        <w:rPr>
          <w:rFonts w:ascii="Verdana" w:hAnsi="Verdana" w:cs="Verdana"/>
          <w:color w:val="000000"/>
          <w:sz w:val="18"/>
          <w:szCs w:val="18"/>
        </w:rPr>
        <w:t xml:space="preserve">Nebylo zapracováno. V koordinační situaci </w:t>
      </w:r>
    </w:p>
    <w:bookmarkEnd w:id="12"/>
    <w:p w14:paraId="7C316781" w14:textId="5AE333E0" w:rsidR="004271DC" w:rsidRPr="00284628" w:rsidRDefault="00284628" w:rsidP="004330CB">
      <w:pPr>
        <w:autoSpaceDE w:val="0"/>
        <w:autoSpaceDN w:val="0"/>
        <w:adjustRightInd w:val="0"/>
        <w:spacing w:before="0" w:after="0"/>
        <w:jc w:val="left"/>
        <w:rPr>
          <w:rFonts w:ascii="Verdana" w:hAnsi="Verdana" w:cs="Verdana"/>
          <w:i/>
          <w:iCs/>
          <w:color w:val="FF0000"/>
          <w:sz w:val="18"/>
          <w:szCs w:val="18"/>
        </w:rPr>
      </w:pPr>
      <w:r w:rsidRPr="00284628">
        <w:rPr>
          <w:rFonts w:ascii="Verdana" w:hAnsi="Verdana" w:cs="Verdana"/>
          <w:i/>
          <w:iCs/>
          <w:color w:val="FF0000"/>
          <w:sz w:val="18"/>
          <w:szCs w:val="18"/>
        </w:rPr>
        <w:t>B</w:t>
      </w:r>
      <w:r>
        <w:rPr>
          <w:rFonts w:ascii="Verdana" w:hAnsi="Verdana" w:cs="Verdana"/>
          <w:i/>
          <w:iCs/>
          <w:color w:val="FF0000"/>
          <w:sz w:val="18"/>
          <w:szCs w:val="18"/>
        </w:rPr>
        <w:t>ylo</w:t>
      </w:r>
      <w:r w:rsidRPr="00284628">
        <w:rPr>
          <w:rFonts w:ascii="Verdana" w:hAnsi="Verdana" w:cs="Verdana"/>
          <w:i/>
          <w:iCs/>
          <w:color w:val="FF0000"/>
          <w:sz w:val="18"/>
          <w:szCs w:val="18"/>
        </w:rPr>
        <w:t xml:space="preserve"> doplněno. </w:t>
      </w:r>
      <w:r>
        <w:rPr>
          <w:rFonts w:ascii="Verdana" w:hAnsi="Verdana" w:cs="Verdana"/>
          <w:i/>
          <w:iCs/>
          <w:color w:val="FF0000"/>
          <w:sz w:val="18"/>
          <w:szCs w:val="18"/>
        </w:rPr>
        <w:t>Vlečné křivky budou doplněny do dokumentace – situace přejezdu, nikoliv do koordinační situace.</w:t>
      </w:r>
    </w:p>
    <w:p w14:paraId="18A3225B"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p>
    <w:p w14:paraId="16801CED" w14:textId="77777777" w:rsidR="004330CB" w:rsidRPr="00FB1B18" w:rsidRDefault="004330CB" w:rsidP="004330CB">
      <w:pPr>
        <w:autoSpaceDE w:val="0"/>
        <w:autoSpaceDN w:val="0"/>
        <w:adjustRightInd w:val="0"/>
        <w:spacing w:before="0" w:after="0"/>
        <w:jc w:val="left"/>
        <w:rPr>
          <w:rFonts w:ascii="Verdana" w:hAnsi="Verdana" w:cs="Verdana"/>
          <w:b/>
          <w:bCs/>
          <w:color w:val="000000"/>
          <w:sz w:val="18"/>
          <w:szCs w:val="18"/>
        </w:rPr>
      </w:pPr>
      <w:r w:rsidRPr="004330CB">
        <w:rPr>
          <w:rFonts w:ascii="Verdana" w:hAnsi="Verdana" w:cs="Verdana"/>
          <w:b/>
          <w:bCs/>
          <w:color w:val="000000"/>
          <w:sz w:val="18"/>
          <w:szCs w:val="18"/>
        </w:rPr>
        <w:t xml:space="preserve">Železniční svršek </w:t>
      </w:r>
    </w:p>
    <w:p w14:paraId="4569AC0A" w14:textId="2DD66F7F"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xml:space="preserve">(zpracovala Ing. Ludmila </w:t>
      </w:r>
      <w:proofErr w:type="spellStart"/>
      <w:r w:rsidRPr="004330CB">
        <w:rPr>
          <w:rFonts w:ascii="Verdana" w:hAnsi="Verdana" w:cs="Verdana"/>
          <w:color w:val="000000"/>
          <w:sz w:val="18"/>
          <w:szCs w:val="18"/>
        </w:rPr>
        <w:t>Chudějová</w:t>
      </w:r>
      <w:proofErr w:type="spellEnd"/>
      <w:r w:rsidRPr="004330CB">
        <w:rPr>
          <w:rFonts w:ascii="Verdana" w:hAnsi="Verdana" w:cs="Verdana"/>
          <w:color w:val="000000"/>
          <w:sz w:val="18"/>
          <w:szCs w:val="18"/>
        </w:rPr>
        <w:t xml:space="preserve">, tel. 722 962 013, Chudejova@spravazeleznic.cz) </w:t>
      </w:r>
    </w:p>
    <w:p w14:paraId="01F9D134"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b/>
          <w:bCs/>
          <w:color w:val="000000"/>
          <w:sz w:val="18"/>
          <w:szCs w:val="18"/>
        </w:rPr>
        <w:t xml:space="preserve">Technická zpráva </w:t>
      </w:r>
    </w:p>
    <w:p w14:paraId="67DB7C00" w14:textId="3F442F2A" w:rsidR="004330CB" w:rsidRDefault="004330CB" w:rsidP="004330CB">
      <w:pPr>
        <w:autoSpaceDE w:val="0"/>
        <w:autoSpaceDN w:val="0"/>
        <w:adjustRightInd w:val="0"/>
        <w:spacing w:before="0" w:after="45"/>
        <w:jc w:val="left"/>
        <w:rPr>
          <w:rFonts w:ascii="Verdana" w:hAnsi="Verdana" w:cs="Verdana"/>
          <w:color w:val="000000"/>
          <w:sz w:val="18"/>
          <w:szCs w:val="18"/>
        </w:rPr>
      </w:pPr>
      <w:r w:rsidRPr="004330CB">
        <w:rPr>
          <w:rFonts w:ascii="Verdana" w:hAnsi="Verdana" w:cs="Verdana"/>
          <w:color w:val="000000"/>
          <w:sz w:val="18"/>
          <w:szCs w:val="18"/>
        </w:rPr>
        <w:t> V technické zprávě popište zřízení rozšíření rozchodu vč. jeho výběhu.</w:t>
      </w:r>
    </w:p>
    <w:p w14:paraId="35D239E5" w14:textId="3080BC4B" w:rsidR="004271DC" w:rsidRPr="004271DC" w:rsidRDefault="004271DC" w:rsidP="004330CB">
      <w:pPr>
        <w:autoSpaceDE w:val="0"/>
        <w:autoSpaceDN w:val="0"/>
        <w:adjustRightInd w:val="0"/>
        <w:spacing w:before="0" w:after="45"/>
        <w:jc w:val="left"/>
        <w:rPr>
          <w:rFonts w:ascii="Verdana" w:hAnsi="Verdana" w:cs="Verdana"/>
          <w:i/>
          <w:iCs/>
          <w:color w:val="FF0000"/>
          <w:sz w:val="18"/>
          <w:szCs w:val="18"/>
        </w:rPr>
      </w:pPr>
      <w:r w:rsidRPr="004271DC">
        <w:rPr>
          <w:rFonts w:ascii="Verdana" w:hAnsi="Verdana" w:cs="Verdana"/>
          <w:i/>
          <w:iCs/>
          <w:color w:val="FF0000"/>
          <w:sz w:val="18"/>
          <w:szCs w:val="18"/>
        </w:rPr>
        <w:t>Doplněno.</w:t>
      </w:r>
    </w:p>
    <w:p w14:paraId="6A30EA1C" w14:textId="69B29951" w:rsidR="004330CB" w:rsidRDefault="004330CB" w:rsidP="004330CB">
      <w:pPr>
        <w:autoSpaceDE w:val="0"/>
        <w:autoSpaceDN w:val="0"/>
        <w:adjustRightInd w:val="0"/>
        <w:spacing w:before="0" w:after="45"/>
        <w:jc w:val="left"/>
        <w:rPr>
          <w:rFonts w:ascii="Verdana" w:hAnsi="Verdana" w:cs="Verdana"/>
          <w:color w:val="000000"/>
          <w:sz w:val="18"/>
          <w:szCs w:val="18"/>
        </w:rPr>
      </w:pPr>
      <w:r w:rsidRPr="004330CB">
        <w:rPr>
          <w:rFonts w:ascii="Verdana" w:hAnsi="Verdana" w:cs="Verdana"/>
          <w:color w:val="000000"/>
          <w:sz w:val="18"/>
          <w:szCs w:val="18"/>
        </w:rPr>
        <w:t> V úseku úpravy GPK, kde bude docházet ke snížení nivelety, požadujeme úpravu PTŽS s požadovanou únosností a tloušťkou KL 350 mm.</w:t>
      </w:r>
    </w:p>
    <w:p w14:paraId="03B0B316" w14:textId="4DE1C452" w:rsidR="004271DC" w:rsidRPr="004271DC" w:rsidRDefault="004271DC" w:rsidP="004330CB">
      <w:pPr>
        <w:autoSpaceDE w:val="0"/>
        <w:autoSpaceDN w:val="0"/>
        <w:adjustRightInd w:val="0"/>
        <w:spacing w:before="0" w:after="45"/>
        <w:jc w:val="left"/>
        <w:rPr>
          <w:rFonts w:ascii="Verdana" w:hAnsi="Verdana" w:cs="Verdana"/>
          <w:i/>
          <w:iCs/>
          <w:color w:val="FF0000"/>
          <w:sz w:val="18"/>
          <w:szCs w:val="18"/>
        </w:rPr>
      </w:pPr>
      <w:r w:rsidRPr="004271DC">
        <w:rPr>
          <w:rFonts w:ascii="Verdana" w:hAnsi="Verdana" w:cs="Verdana"/>
          <w:i/>
          <w:iCs/>
          <w:color w:val="FF0000"/>
          <w:sz w:val="18"/>
          <w:szCs w:val="18"/>
        </w:rPr>
        <w:t>Doplněno.</w:t>
      </w:r>
    </w:p>
    <w:p w14:paraId="71922A68" w14:textId="40B160CE" w:rsid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Trať je podle provozního zatížení zařazená do řádu 6, postačí tedy pražce délky 2,4 m s rozdělením „c“, pod přejezdovou konstrukcí s rozdělením „u“ a s upevněním v antikorozní úpravě. Pod přejezdovou konstrukci jsou v současné době pražce B91S, je předpoklad jejich opětovného užití nebo zde budou pražce nové stejného typu?</w:t>
      </w:r>
    </w:p>
    <w:p w14:paraId="6FDB83C4" w14:textId="51DB4714" w:rsidR="004271DC" w:rsidRPr="004271DC" w:rsidRDefault="00284628" w:rsidP="004330CB">
      <w:pPr>
        <w:autoSpaceDE w:val="0"/>
        <w:autoSpaceDN w:val="0"/>
        <w:adjustRightInd w:val="0"/>
        <w:spacing w:before="0" w:after="0"/>
        <w:jc w:val="left"/>
        <w:rPr>
          <w:rFonts w:ascii="Verdana" w:hAnsi="Verdana" w:cs="Verdana"/>
          <w:i/>
          <w:iCs/>
          <w:color w:val="FF0000"/>
          <w:sz w:val="18"/>
          <w:szCs w:val="18"/>
        </w:rPr>
      </w:pPr>
      <w:r w:rsidRPr="00284628">
        <w:rPr>
          <w:rFonts w:ascii="Verdana" w:hAnsi="Verdana" w:cs="Verdana"/>
          <w:i/>
          <w:iCs/>
          <w:color w:val="FF0000"/>
          <w:sz w:val="18"/>
          <w:szCs w:val="18"/>
        </w:rPr>
        <w:t>Bylo opraveno na užití pražců dl. 2,40 m. Pražce B91S budou opětovně využity v upravené konstrukci (konzultováno se ST).</w:t>
      </w:r>
    </w:p>
    <w:p w14:paraId="26B57184" w14:textId="04931902" w:rsidR="004330CB" w:rsidRPr="00FB1B18" w:rsidRDefault="004330CB" w:rsidP="004330CB">
      <w:pPr>
        <w:spacing w:before="0" w:after="0" w:line="264" w:lineRule="auto"/>
        <w:rPr>
          <w:rFonts w:cs="Arial"/>
          <w:szCs w:val="20"/>
        </w:rPr>
      </w:pPr>
    </w:p>
    <w:p w14:paraId="379E149E" w14:textId="77777777" w:rsidR="004330CB" w:rsidRPr="004330CB" w:rsidRDefault="004330CB" w:rsidP="00284628">
      <w:pPr>
        <w:keepNext/>
        <w:autoSpaceDE w:val="0"/>
        <w:autoSpaceDN w:val="0"/>
        <w:adjustRightInd w:val="0"/>
        <w:spacing w:before="0" w:after="0"/>
        <w:jc w:val="left"/>
        <w:rPr>
          <w:rFonts w:ascii="Verdana" w:hAnsi="Verdana" w:cs="Verdana"/>
          <w:color w:val="000000"/>
          <w:sz w:val="18"/>
          <w:szCs w:val="18"/>
        </w:rPr>
      </w:pPr>
      <w:r w:rsidRPr="004330CB">
        <w:rPr>
          <w:rFonts w:ascii="Verdana" w:hAnsi="Verdana" w:cs="Verdana"/>
          <w:b/>
          <w:bCs/>
          <w:color w:val="000000"/>
          <w:sz w:val="18"/>
          <w:szCs w:val="18"/>
        </w:rPr>
        <w:lastRenderedPageBreak/>
        <w:t xml:space="preserve">Situace </w:t>
      </w:r>
    </w:p>
    <w:p w14:paraId="4689BFD9" w14:textId="7832F308" w:rsidR="004330CB" w:rsidRDefault="004330CB" w:rsidP="004330CB">
      <w:pPr>
        <w:autoSpaceDE w:val="0"/>
        <w:autoSpaceDN w:val="0"/>
        <w:adjustRightInd w:val="0"/>
        <w:spacing w:before="0" w:after="40"/>
        <w:jc w:val="left"/>
        <w:rPr>
          <w:rFonts w:ascii="Verdana" w:hAnsi="Verdana" w:cs="Verdana"/>
          <w:color w:val="000000"/>
          <w:sz w:val="18"/>
          <w:szCs w:val="18"/>
        </w:rPr>
      </w:pPr>
      <w:r w:rsidRPr="004330CB">
        <w:rPr>
          <w:rFonts w:ascii="Verdana" w:hAnsi="Verdana" w:cs="Verdana"/>
          <w:color w:val="000000"/>
          <w:sz w:val="18"/>
          <w:szCs w:val="18"/>
        </w:rPr>
        <w:t> Proč bylo sníženo převýšení ve směrovém oblouku R=240 m? Obecně se snažíme nenavrhovat maximální nedostatky převýšení I</w:t>
      </w:r>
      <w:r w:rsidRPr="004330CB">
        <w:rPr>
          <w:rFonts w:ascii="Verdana" w:hAnsi="Verdana" w:cs="Verdana"/>
          <w:color w:val="000000"/>
          <w:sz w:val="12"/>
          <w:szCs w:val="12"/>
        </w:rPr>
        <w:t>130</w:t>
      </w:r>
      <w:r w:rsidRPr="004330CB">
        <w:rPr>
          <w:rFonts w:ascii="Verdana" w:hAnsi="Verdana" w:cs="Verdana"/>
          <w:color w:val="000000"/>
          <w:sz w:val="18"/>
          <w:szCs w:val="18"/>
        </w:rPr>
        <w:t>=130 mm, při původně navrženém převýšení by I</w:t>
      </w:r>
      <w:r w:rsidRPr="004330CB">
        <w:rPr>
          <w:rFonts w:ascii="Verdana" w:hAnsi="Verdana" w:cs="Verdana"/>
          <w:color w:val="000000"/>
          <w:sz w:val="12"/>
          <w:szCs w:val="12"/>
        </w:rPr>
        <w:t>130</w:t>
      </w:r>
      <w:r w:rsidRPr="004330CB">
        <w:rPr>
          <w:rFonts w:ascii="Verdana" w:hAnsi="Verdana" w:cs="Verdana"/>
          <w:color w:val="000000"/>
          <w:sz w:val="18"/>
          <w:szCs w:val="18"/>
        </w:rPr>
        <w:t>=125 mm což preferujeme.</w:t>
      </w:r>
    </w:p>
    <w:p w14:paraId="55A27FF4" w14:textId="6F5AE12F" w:rsidR="003E7B03" w:rsidRPr="003E7B03" w:rsidRDefault="003E7B03" w:rsidP="004330CB">
      <w:pPr>
        <w:autoSpaceDE w:val="0"/>
        <w:autoSpaceDN w:val="0"/>
        <w:adjustRightInd w:val="0"/>
        <w:spacing w:before="0" w:after="40"/>
        <w:jc w:val="left"/>
        <w:rPr>
          <w:rFonts w:ascii="Verdana" w:hAnsi="Verdana" w:cs="Verdana"/>
          <w:i/>
          <w:iCs/>
          <w:color w:val="FF0000"/>
          <w:sz w:val="18"/>
          <w:szCs w:val="18"/>
        </w:rPr>
      </w:pPr>
      <w:r w:rsidRPr="003E7B03">
        <w:rPr>
          <w:rFonts w:ascii="Verdana" w:hAnsi="Verdana" w:cs="Verdana"/>
          <w:i/>
          <w:iCs/>
          <w:color w:val="FF0000"/>
          <w:sz w:val="18"/>
          <w:szCs w:val="18"/>
        </w:rPr>
        <w:t>Úprava převýšení byla provedena po dohodě se ST a SŽG z důvodu snížení převýšení na přejezdu a lepšího napojení na silniční komunikaci.</w:t>
      </w:r>
    </w:p>
    <w:p w14:paraId="2D91C87E" w14:textId="5050DF5A" w:rsidR="004330CB" w:rsidRDefault="004330CB" w:rsidP="004330CB">
      <w:pPr>
        <w:autoSpaceDE w:val="0"/>
        <w:autoSpaceDN w:val="0"/>
        <w:adjustRightInd w:val="0"/>
        <w:spacing w:before="0" w:after="40"/>
        <w:jc w:val="left"/>
        <w:rPr>
          <w:rFonts w:ascii="Verdana" w:hAnsi="Verdana" w:cs="Verdana"/>
          <w:color w:val="000000"/>
          <w:sz w:val="18"/>
          <w:szCs w:val="18"/>
        </w:rPr>
      </w:pPr>
      <w:r w:rsidRPr="004330CB">
        <w:rPr>
          <w:rFonts w:ascii="Verdana" w:hAnsi="Verdana" w:cs="Verdana"/>
          <w:color w:val="000000"/>
          <w:sz w:val="18"/>
          <w:szCs w:val="18"/>
        </w:rPr>
        <w:t> Oblouk R=20 000 m neodpovídá standartní délce kružnicové část pro rychlost V</w:t>
      </w:r>
      <w:r w:rsidRPr="004330CB">
        <w:rPr>
          <w:rFonts w:ascii="Verdana" w:hAnsi="Verdana" w:cs="Verdana"/>
          <w:color w:val="000000"/>
          <w:sz w:val="12"/>
          <w:szCs w:val="12"/>
        </w:rPr>
        <w:t>130</w:t>
      </w:r>
      <w:r w:rsidRPr="004330CB">
        <w:rPr>
          <w:rFonts w:ascii="Verdana" w:hAnsi="Verdana" w:cs="Verdana"/>
          <w:color w:val="000000"/>
          <w:sz w:val="18"/>
          <w:szCs w:val="18"/>
        </w:rPr>
        <w:t>=60 km/h (0,25V</w:t>
      </w:r>
      <w:r w:rsidRPr="004330CB">
        <w:rPr>
          <w:rFonts w:ascii="Verdana" w:hAnsi="Verdana" w:cs="Verdana"/>
          <w:color w:val="000000"/>
          <w:sz w:val="12"/>
          <w:szCs w:val="12"/>
        </w:rPr>
        <w:t xml:space="preserve">130 </w:t>
      </w:r>
      <w:r w:rsidRPr="004330CB">
        <w:rPr>
          <w:rFonts w:ascii="Verdana" w:hAnsi="Verdana" w:cs="Verdana"/>
          <w:color w:val="000000"/>
          <w:sz w:val="18"/>
          <w:szCs w:val="18"/>
        </w:rPr>
        <w:t>= 15 m), prověřte zvětšení poloměru tak, aby byla zachována délka kružnicové části min. 15 m.</w:t>
      </w:r>
    </w:p>
    <w:p w14:paraId="49954D05" w14:textId="6437E921" w:rsidR="003E7B03" w:rsidRPr="003E7B03" w:rsidRDefault="003E7B03" w:rsidP="004330CB">
      <w:pPr>
        <w:autoSpaceDE w:val="0"/>
        <w:autoSpaceDN w:val="0"/>
        <w:adjustRightInd w:val="0"/>
        <w:spacing w:before="0" w:after="40"/>
        <w:jc w:val="left"/>
        <w:rPr>
          <w:rFonts w:ascii="Verdana" w:hAnsi="Verdana" w:cs="Verdana"/>
          <w:i/>
          <w:iCs/>
          <w:color w:val="FF0000"/>
          <w:sz w:val="18"/>
          <w:szCs w:val="18"/>
        </w:rPr>
      </w:pPr>
      <w:r w:rsidRPr="003E7B03">
        <w:rPr>
          <w:rFonts w:ascii="Verdana" w:hAnsi="Verdana" w:cs="Verdana"/>
          <w:i/>
          <w:iCs/>
          <w:color w:val="FF0000"/>
          <w:sz w:val="18"/>
          <w:szCs w:val="18"/>
        </w:rPr>
        <w:t>Opraveno a bude předáno SŽG jako změna projektu PPK.</w:t>
      </w:r>
    </w:p>
    <w:p w14:paraId="4CC54963"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xml:space="preserve"> Upravte měřítko čáry směrové a výškové úpravy. </w:t>
      </w:r>
    </w:p>
    <w:p w14:paraId="479D3CF9" w14:textId="30242A1D" w:rsidR="004330CB" w:rsidRPr="003E7B03" w:rsidRDefault="003E7B03" w:rsidP="004330CB">
      <w:pPr>
        <w:autoSpaceDE w:val="0"/>
        <w:autoSpaceDN w:val="0"/>
        <w:adjustRightInd w:val="0"/>
        <w:spacing w:before="0" w:after="0"/>
        <w:jc w:val="left"/>
        <w:rPr>
          <w:rFonts w:ascii="Verdana" w:hAnsi="Verdana" w:cs="Verdana"/>
          <w:i/>
          <w:iCs/>
          <w:color w:val="FF0000"/>
          <w:sz w:val="18"/>
          <w:szCs w:val="18"/>
        </w:rPr>
      </w:pPr>
      <w:r w:rsidRPr="003E7B03">
        <w:rPr>
          <w:rFonts w:ascii="Verdana" w:hAnsi="Verdana" w:cs="Verdana"/>
          <w:i/>
          <w:iCs/>
          <w:color w:val="FF0000"/>
          <w:sz w:val="18"/>
          <w:szCs w:val="18"/>
        </w:rPr>
        <w:t>Opraveno.</w:t>
      </w:r>
    </w:p>
    <w:p w14:paraId="62F263B6" w14:textId="77777777" w:rsidR="003E7B03" w:rsidRPr="004330CB" w:rsidRDefault="003E7B03" w:rsidP="004330CB">
      <w:pPr>
        <w:autoSpaceDE w:val="0"/>
        <w:autoSpaceDN w:val="0"/>
        <w:adjustRightInd w:val="0"/>
        <w:spacing w:before="0" w:after="0"/>
        <w:jc w:val="left"/>
        <w:rPr>
          <w:rFonts w:ascii="Verdana" w:hAnsi="Verdana" w:cs="Verdana"/>
          <w:color w:val="000000"/>
          <w:sz w:val="18"/>
          <w:szCs w:val="18"/>
        </w:rPr>
      </w:pPr>
    </w:p>
    <w:p w14:paraId="7638E669"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b/>
          <w:bCs/>
          <w:color w:val="000000"/>
          <w:sz w:val="18"/>
          <w:szCs w:val="18"/>
        </w:rPr>
        <w:t xml:space="preserve">Podélný profil </w:t>
      </w:r>
    </w:p>
    <w:p w14:paraId="7FEC2EB2" w14:textId="527280F4" w:rsidR="004330CB" w:rsidRDefault="004330CB" w:rsidP="004330CB">
      <w:pPr>
        <w:autoSpaceDE w:val="0"/>
        <w:autoSpaceDN w:val="0"/>
        <w:adjustRightInd w:val="0"/>
        <w:spacing w:before="0" w:after="47"/>
        <w:jc w:val="left"/>
        <w:rPr>
          <w:rFonts w:ascii="Verdana" w:hAnsi="Verdana" w:cs="Verdana"/>
          <w:color w:val="000000"/>
          <w:sz w:val="18"/>
          <w:szCs w:val="18"/>
        </w:rPr>
      </w:pPr>
      <w:r w:rsidRPr="004330CB">
        <w:rPr>
          <w:rFonts w:ascii="Verdana" w:hAnsi="Verdana" w:cs="Verdana"/>
          <w:color w:val="000000"/>
          <w:sz w:val="18"/>
          <w:szCs w:val="18"/>
        </w:rPr>
        <w:t xml:space="preserve"> Prověřte zmenšení poloměru zaoblení v km 43,570 889 tak, aby zaoblení nezasahovalo do přejezdové (přechodové) konstrukce. Obecně platí požadavek ČSN 73 6360-1 čl. 9.3.5, kdy se doporučuje dodržet hodnotou maximální pořadnice vrcholu zaoblení </w:t>
      </w:r>
      <w:proofErr w:type="spellStart"/>
      <w:r w:rsidRPr="004330CB">
        <w:rPr>
          <w:rFonts w:ascii="Verdana" w:hAnsi="Verdana" w:cs="Verdana"/>
          <w:color w:val="000000"/>
          <w:sz w:val="18"/>
          <w:szCs w:val="18"/>
        </w:rPr>
        <w:t>yv</w:t>
      </w:r>
      <w:proofErr w:type="spellEnd"/>
      <w:r w:rsidRPr="004330CB">
        <w:rPr>
          <w:rFonts w:ascii="Verdana" w:hAnsi="Verdana" w:cs="Verdana"/>
          <w:color w:val="000000"/>
          <w:sz w:val="18"/>
          <w:szCs w:val="18"/>
        </w:rPr>
        <w:t xml:space="preserve"> = 0,005 </w:t>
      </w:r>
      <w:proofErr w:type="gramStart"/>
      <w:r w:rsidRPr="004330CB">
        <w:rPr>
          <w:rFonts w:ascii="Verdana" w:hAnsi="Verdana" w:cs="Verdana"/>
          <w:color w:val="000000"/>
          <w:sz w:val="18"/>
          <w:szCs w:val="18"/>
        </w:rPr>
        <w:t>m</w:t>
      </w:r>
      <w:proofErr w:type="gramEnd"/>
      <w:r w:rsidRPr="004330CB">
        <w:rPr>
          <w:rFonts w:ascii="Verdana" w:hAnsi="Verdana" w:cs="Verdana"/>
          <w:color w:val="000000"/>
          <w:sz w:val="18"/>
          <w:szCs w:val="18"/>
        </w:rPr>
        <w:t xml:space="preserve"> resp. ji minimalizovat.</w:t>
      </w:r>
    </w:p>
    <w:p w14:paraId="0DC9E96F" w14:textId="2972AC15" w:rsidR="003E7B03" w:rsidRPr="003E7B03" w:rsidRDefault="003E7B03" w:rsidP="004330CB">
      <w:pPr>
        <w:autoSpaceDE w:val="0"/>
        <w:autoSpaceDN w:val="0"/>
        <w:adjustRightInd w:val="0"/>
        <w:spacing w:before="0" w:after="47"/>
        <w:jc w:val="left"/>
        <w:rPr>
          <w:rFonts w:ascii="Verdana" w:hAnsi="Verdana" w:cs="Verdana"/>
          <w:i/>
          <w:iCs/>
          <w:color w:val="FF0000"/>
          <w:sz w:val="18"/>
          <w:szCs w:val="18"/>
        </w:rPr>
      </w:pPr>
      <w:r w:rsidRPr="003E7B03">
        <w:rPr>
          <w:rFonts w:ascii="Verdana" w:hAnsi="Verdana" w:cs="Verdana"/>
          <w:i/>
          <w:iCs/>
          <w:color w:val="FF0000"/>
          <w:sz w:val="18"/>
          <w:szCs w:val="18"/>
        </w:rPr>
        <w:t>Opraveno.</w:t>
      </w:r>
    </w:p>
    <w:p w14:paraId="22C859E1" w14:textId="52D135AF" w:rsid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U nového svršku nelze uvádět konkrétní názvy výrobků (B91S2), pouze obecně požadavky na kol. rošt dle S3 díl VII.</w:t>
      </w:r>
    </w:p>
    <w:p w14:paraId="3F056EA3" w14:textId="2E670AE7" w:rsidR="003E7B03" w:rsidRPr="003E7B03" w:rsidRDefault="003E7B03" w:rsidP="004330CB">
      <w:pPr>
        <w:autoSpaceDE w:val="0"/>
        <w:autoSpaceDN w:val="0"/>
        <w:adjustRightInd w:val="0"/>
        <w:spacing w:before="0" w:after="0"/>
        <w:jc w:val="left"/>
        <w:rPr>
          <w:rFonts w:ascii="Verdana" w:hAnsi="Verdana" w:cs="Verdana"/>
          <w:i/>
          <w:iCs/>
          <w:color w:val="FF0000"/>
          <w:sz w:val="18"/>
          <w:szCs w:val="18"/>
        </w:rPr>
      </w:pPr>
      <w:r w:rsidRPr="003E7B03">
        <w:rPr>
          <w:rFonts w:ascii="Verdana" w:hAnsi="Verdana" w:cs="Verdana"/>
          <w:i/>
          <w:iCs/>
          <w:color w:val="FF0000"/>
          <w:sz w:val="18"/>
          <w:szCs w:val="18"/>
        </w:rPr>
        <w:t>Opraveno.</w:t>
      </w:r>
    </w:p>
    <w:p w14:paraId="7B2CBFE9"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p>
    <w:p w14:paraId="7ECB502B"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b/>
          <w:bCs/>
          <w:color w:val="000000"/>
          <w:sz w:val="18"/>
          <w:szCs w:val="18"/>
        </w:rPr>
        <w:t xml:space="preserve">Řezy </w:t>
      </w:r>
    </w:p>
    <w:p w14:paraId="58CF6BA5" w14:textId="7E245B9A" w:rsidR="004330CB" w:rsidRDefault="004330CB" w:rsidP="004330CB">
      <w:pPr>
        <w:autoSpaceDE w:val="0"/>
        <w:autoSpaceDN w:val="0"/>
        <w:adjustRightInd w:val="0"/>
        <w:spacing w:before="0" w:after="45"/>
        <w:jc w:val="left"/>
        <w:rPr>
          <w:rFonts w:ascii="Verdana" w:hAnsi="Verdana" w:cs="Verdana"/>
          <w:color w:val="000000"/>
          <w:sz w:val="18"/>
          <w:szCs w:val="18"/>
        </w:rPr>
      </w:pPr>
      <w:r w:rsidRPr="004330CB">
        <w:rPr>
          <w:rFonts w:ascii="Verdana" w:hAnsi="Verdana" w:cs="Verdana"/>
          <w:color w:val="000000"/>
          <w:sz w:val="18"/>
          <w:szCs w:val="18"/>
        </w:rPr>
        <w:t> Mezi závěrnou zídkou a čelem pražce musí být min. 200 mm.</w:t>
      </w:r>
    </w:p>
    <w:p w14:paraId="53DB2445" w14:textId="035E8F9E" w:rsidR="003E7B03" w:rsidRPr="003E7B03" w:rsidRDefault="003E7B03" w:rsidP="004330CB">
      <w:pPr>
        <w:autoSpaceDE w:val="0"/>
        <w:autoSpaceDN w:val="0"/>
        <w:adjustRightInd w:val="0"/>
        <w:spacing w:before="0" w:after="45"/>
        <w:jc w:val="left"/>
        <w:rPr>
          <w:rFonts w:ascii="Verdana" w:hAnsi="Verdana" w:cs="Verdana"/>
          <w:i/>
          <w:iCs/>
          <w:color w:val="FF0000"/>
          <w:sz w:val="18"/>
          <w:szCs w:val="18"/>
        </w:rPr>
      </w:pPr>
      <w:r w:rsidRPr="003E7B03">
        <w:rPr>
          <w:rFonts w:ascii="Verdana" w:hAnsi="Verdana" w:cs="Verdana"/>
          <w:i/>
          <w:iCs/>
          <w:color w:val="FF0000"/>
          <w:sz w:val="18"/>
          <w:szCs w:val="18"/>
        </w:rPr>
        <w:t>Opraveno.</w:t>
      </w:r>
    </w:p>
    <w:p w14:paraId="286173AE" w14:textId="04C6DAEB" w:rsid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Doplňte řezy v přechodech přes kolej a v místě maximálního snížení nivelety.</w:t>
      </w:r>
    </w:p>
    <w:p w14:paraId="5BC92CF4" w14:textId="47ABFBC9" w:rsidR="003E7B03" w:rsidRPr="003E7B03" w:rsidRDefault="003E7B03" w:rsidP="004330CB">
      <w:pPr>
        <w:autoSpaceDE w:val="0"/>
        <w:autoSpaceDN w:val="0"/>
        <w:adjustRightInd w:val="0"/>
        <w:spacing w:before="0" w:after="0"/>
        <w:jc w:val="left"/>
        <w:rPr>
          <w:rFonts w:ascii="Verdana" w:hAnsi="Verdana" w:cs="Verdana"/>
          <w:i/>
          <w:iCs/>
          <w:color w:val="FF0000"/>
          <w:sz w:val="18"/>
          <w:szCs w:val="18"/>
        </w:rPr>
      </w:pPr>
      <w:r w:rsidRPr="003E7B03">
        <w:rPr>
          <w:rFonts w:ascii="Verdana" w:hAnsi="Verdana" w:cs="Verdana"/>
          <w:i/>
          <w:iCs/>
          <w:color w:val="FF0000"/>
          <w:sz w:val="18"/>
          <w:szCs w:val="18"/>
        </w:rPr>
        <w:t>Doplněno.</w:t>
      </w:r>
    </w:p>
    <w:p w14:paraId="3D9FB2C7"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p>
    <w:p w14:paraId="4FFC7788" w14:textId="77777777" w:rsidR="004330CB" w:rsidRPr="00FB1B18" w:rsidRDefault="004330CB" w:rsidP="004330CB">
      <w:pPr>
        <w:autoSpaceDE w:val="0"/>
        <w:autoSpaceDN w:val="0"/>
        <w:adjustRightInd w:val="0"/>
        <w:spacing w:before="0" w:after="0"/>
        <w:jc w:val="left"/>
        <w:rPr>
          <w:rFonts w:ascii="Verdana" w:hAnsi="Verdana" w:cs="Verdana"/>
          <w:b/>
          <w:bCs/>
          <w:color w:val="000000"/>
          <w:sz w:val="18"/>
          <w:szCs w:val="18"/>
        </w:rPr>
      </w:pPr>
      <w:r w:rsidRPr="004330CB">
        <w:rPr>
          <w:rFonts w:ascii="Verdana" w:hAnsi="Verdana" w:cs="Verdana"/>
          <w:b/>
          <w:bCs/>
          <w:color w:val="000000"/>
          <w:sz w:val="18"/>
          <w:szCs w:val="18"/>
        </w:rPr>
        <w:t xml:space="preserve">Železniční spodek </w:t>
      </w:r>
    </w:p>
    <w:p w14:paraId="329A4A98" w14:textId="39997A7A"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xml:space="preserve">(zpracoval Ing. Petr </w:t>
      </w:r>
      <w:proofErr w:type="spellStart"/>
      <w:r w:rsidRPr="004330CB">
        <w:rPr>
          <w:rFonts w:ascii="Verdana" w:hAnsi="Verdana" w:cs="Verdana"/>
          <w:color w:val="000000"/>
          <w:sz w:val="18"/>
          <w:szCs w:val="18"/>
        </w:rPr>
        <w:t>Břešťovský</w:t>
      </w:r>
      <w:proofErr w:type="spellEnd"/>
      <w:r w:rsidRPr="004330CB">
        <w:rPr>
          <w:rFonts w:ascii="Verdana" w:hAnsi="Verdana" w:cs="Verdana"/>
          <w:color w:val="000000"/>
          <w:sz w:val="18"/>
          <w:szCs w:val="18"/>
        </w:rPr>
        <w:t xml:space="preserve">, Ph.D., tel. 972 244 275, Brestovsky@spravazeleznic.cz) </w:t>
      </w:r>
    </w:p>
    <w:p w14:paraId="642C7BF0" w14:textId="60695824" w:rsid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Jak bude řešen stávající stav železničního spodku, vzhledem k tomu, že dojde k poklesu nivelety o více než 15 cm? Jaký je stav železničního spodku a návazného odvodnění?</w:t>
      </w:r>
    </w:p>
    <w:p w14:paraId="6A0D7415" w14:textId="3D3A691A" w:rsidR="003E7B03" w:rsidRPr="003E7B03" w:rsidRDefault="003E7B03" w:rsidP="003E7B03">
      <w:pPr>
        <w:autoSpaceDE w:val="0"/>
        <w:autoSpaceDN w:val="0"/>
        <w:adjustRightInd w:val="0"/>
        <w:spacing w:before="0" w:after="0"/>
        <w:rPr>
          <w:rFonts w:ascii="Verdana" w:hAnsi="Verdana" w:cs="Verdana"/>
          <w:i/>
          <w:iCs/>
          <w:color w:val="FF0000"/>
          <w:sz w:val="18"/>
          <w:szCs w:val="18"/>
        </w:rPr>
      </w:pPr>
      <w:r w:rsidRPr="003E7B03">
        <w:rPr>
          <w:rFonts w:ascii="Verdana" w:hAnsi="Verdana" w:cs="Verdana"/>
          <w:i/>
          <w:iCs/>
          <w:color w:val="FF0000"/>
          <w:sz w:val="18"/>
          <w:szCs w:val="18"/>
        </w:rPr>
        <w:t>GTP nebyl požadován a ani proveden, s úpravou spodku se nepočítá.  Odvodnění v místě přejezdu v</w:t>
      </w:r>
      <w:r>
        <w:rPr>
          <w:rFonts w:ascii="Verdana" w:hAnsi="Verdana" w:cs="Verdana"/>
          <w:i/>
          <w:iCs/>
          <w:color w:val="FF0000"/>
          <w:sz w:val="18"/>
          <w:szCs w:val="18"/>
        </w:rPr>
        <w:t> </w:t>
      </w:r>
      <w:r w:rsidRPr="003E7B03">
        <w:rPr>
          <w:rFonts w:ascii="Verdana" w:hAnsi="Verdana" w:cs="Verdana"/>
          <w:i/>
          <w:iCs/>
          <w:color w:val="FF0000"/>
          <w:sz w:val="18"/>
          <w:szCs w:val="18"/>
        </w:rPr>
        <w:t>současnosti neexistuje.</w:t>
      </w:r>
    </w:p>
    <w:p w14:paraId="4467448E" w14:textId="22338F3B" w:rsidR="003E7B03" w:rsidRPr="003E7B03" w:rsidRDefault="003E7B03" w:rsidP="003E7B03">
      <w:pPr>
        <w:autoSpaceDE w:val="0"/>
        <w:autoSpaceDN w:val="0"/>
        <w:adjustRightInd w:val="0"/>
        <w:spacing w:before="0" w:after="0"/>
        <w:rPr>
          <w:rFonts w:ascii="Verdana" w:hAnsi="Verdana" w:cs="Verdana"/>
          <w:i/>
          <w:iCs/>
          <w:color w:val="FF0000"/>
          <w:sz w:val="18"/>
          <w:szCs w:val="18"/>
        </w:rPr>
      </w:pPr>
      <w:r w:rsidRPr="003E7B03">
        <w:rPr>
          <w:rFonts w:ascii="Verdana" w:hAnsi="Verdana" w:cs="Verdana"/>
          <w:i/>
          <w:iCs/>
          <w:color w:val="FF0000"/>
          <w:sz w:val="18"/>
          <w:szCs w:val="18"/>
        </w:rPr>
        <w:t>Navrženo a odsouhlaseno ST: V celém úseku obnoveného žel. svršku bude ukloněná pláň a</w:t>
      </w:r>
      <w:r>
        <w:rPr>
          <w:rFonts w:ascii="Verdana" w:hAnsi="Verdana" w:cs="Verdana"/>
          <w:i/>
          <w:iCs/>
          <w:color w:val="FF0000"/>
          <w:sz w:val="18"/>
          <w:szCs w:val="18"/>
        </w:rPr>
        <w:t> </w:t>
      </w:r>
      <w:r w:rsidRPr="003E7B03">
        <w:rPr>
          <w:rFonts w:ascii="Verdana" w:hAnsi="Verdana" w:cs="Verdana"/>
          <w:i/>
          <w:iCs/>
          <w:color w:val="FF0000"/>
          <w:sz w:val="18"/>
          <w:szCs w:val="18"/>
        </w:rPr>
        <w:t>s</w:t>
      </w:r>
      <w:r>
        <w:rPr>
          <w:rFonts w:ascii="Verdana" w:hAnsi="Verdana" w:cs="Verdana"/>
          <w:i/>
          <w:iCs/>
          <w:color w:val="FF0000"/>
          <w:sz w:val="18"/>
          <w:szCs w:val="18"/>
        </w:rPr>
        <w:t> </w:t>
      </w:r>
      <w:r w:rsidRPr="003E7B03">
        <w:rPr>
          <w:rFonts w:ascii="Verdana" w:hAnsi="Verdana" w:cs="Verdana"/>
          <w:i/>
          <w:iCs/>
          <w:color w:val="FF0000"/>
          <w:sz w:val="18"/>
          <w:szCs w:val="18"/>
        </w:rPr>
        <w:t xml:space="preserve">odvodněním do podélného trativodu s napojením na 1. šachtu ze stavby Litoměřice </w:t>
      </w:r>
      <w:proofErr w:type="spellStart"/>
      <w:r w:rsidRPr="003E7B03">
        <w:rPr>
          <w:rFonts w:ascii="Verdana" w:hAnsi="Verdana" w:cs="Verdana"/>
          <w:i/>
          <w:iCs/>
          <w:color w:val="FF0000"/>
          <w:sz w:val="18"/>
          <w:szCs w:val="18"/>
        </w:rPr>
        <w:t>h.n</w:t>
      </w:r>
      <w:proofErr w:type="spellEnd"/>
      <w:r w:rsidRPr="003E7B03">
        <w:rPr>
          <w:rFonts w:ascii="Verdana" w:hAnsi="Verdana" w:cs="Verdana"/>
          <w:i/>
          <w:iCs/>
          <w:color w:val="FF0000"/>
          <w:sz w:val="18"/>
          <w:szCs w:val="18"/>
        </w:rPr>
        <w:t xml:space="preserve">. Délka trativodu umístěného vpravo koleje 90 m. Navrženy jsou 4 šachty, polovina délky ve spádu shodném s kolejí (6,2‰), 2. polovina ve spádu 5‰. Problém s kabelovou trasou v </w:t>
      </w:r>
      <w:proofErr w:type="spellStart"/>
      <w:r w:rsidRPr="003E7B03">
        <w:rPr>
          <w:rFonts w:ascii="Verdana" w:hAnsi="Verdana" w:cs="Verdana"/>
          <w:i/>
          <w:iCs/>
          <w:color w:val="FF0000"/>
          <w:sz w:val="18"/>
          <w:szCs w:val="18"/>
        </w:rPr>
        <w:t>zab</w:t>
      </w:r>
      <w:proofErr w:type="spellEnd"/>
      <w:r w:rsidRPr="003E7B03">
        <w:rPr>
          <w:rFonts w:ascii="Verdana" w:hAnsi="Verdana" w:cs="Verdana"/>
          <w:i/>
          <w:iCs/>
          <w:color w:val="FF0000"/>
          <w:sz w:val="18"/>
          <w:szCs w:val="18"/>
        </w:rPr>
        <w:t xml:space="preserve">. zař. v souběhu (řeší zpracovatel </w:t>
      </w:r>
      <w:proofErr w:type="spellStart"/>
      <w:r w:rsidRPr="003E7B03">
        <w:rPr>
          <w:rFonts w:ascii="Verdana" w:hAnsi="Verdana" w:cs="Verdana"/>
          <w:i/>
          <w:iCs/>
          <w:color w:val="FF0000"/>
          <w:sz w:val="18"/>
          <w:szCs w:val="18"/>
        </w:rPr>
        <w:t>zab</w:t>
      </w:r>
      <w:proofErr w:type="spellEnd"/>
      <w:r w:rsidRPr="003E7B03">
        <w:rPr>
          <w:rFonts w:ascii="Verdana" w:hAnsi="Verdana" w:cs="Verdana"/>
          <w:i/>
          <w:iCs/>
          <w:color w:val="FF0000"/>
          <w:sz w:val="18"/>
          <w:szCs w:val="18"/>
        </w:rPr>
        <w:t>. zař.).</w:t>
      </w:r>
    </w:p>
    <w:p w14:paraId="199B9469"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p>
    <w:p w14:paraId="00993B0B"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b/>
          <w:bCs/>
          <w:color w:val="000000"/>
          <w:sz w:val="18"/>
          <w:szCs w:val="18"/>
        </w:rPr>
        <w:t xml:space="preserve">Technická zpráva </w:t>
      </w:r>
    </w:p>
    <w:p w14:paraId="117ABFA2" w14:textId="40D7E1F4" w:rsid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color w:val="000000"/>
          <w:sz w:val="18"/>
          <w:szCs w:val="18"/>
        </w:rPr>
        <w:t> Při skloněné pláni tělesa železničního spodku je nutné provést obnovu odvodnění. V předloženém návrhu nemá voda kam odtéct.</w:t>
      </w:r>
    </w:p>
    <w:p w14:paraId="35042EF9" w14:textId="5CE508BD" w:rsidR="003E7B03" w:rsidRPr="003E7B03" w:rsidRDefault="003E7B03" w:rsidP="004330CB">
      <w:pPr>
        <w:autoSpaceDE w:val="0"/>
        <w:autoSpaceDN w:val="0"/>
        <w:adjustRightInd w:val="0"/>
        <w:spacing w:before="0" w:after="0"/>
        <w:jc w:val="left"/>
        <w:rPr>
          <w:rFonts w:ascii="Verdana" w:hAnsi="Verdana" w:cs="Verdana"/>
          <w:i/>
          <w:iCs/>
          <w:color w:val="FF0000"/>
          <w:sz w:val="18"/>
          <w:szCs w:val="18"/>
        </w:rPr>
      </w:pPr>
      <w:r w:rsidRPr="003E7B03">
        <w:rPr>
          <w:rFonts w:ascii="Verdana" w:hAnsi="Verdana" w:cs="Verdana"/>
          <w:i/>
          <w:iCs/>
          <w:color w:val="FF0000"/>
          <w:sz w:val="18"/>
          <w:szCs w:val="18"/>
        </w:rPr>
        <w:t>Bude zapracováno.</w:t>
      </w:r>
    </w:p>
    <w:p w14:paraId="2D166AE4"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p>
    <w:p w14:paraId="500F8548"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r w:rsidRPr="004330CB">
        <w:rPr>
          <w:rFonts w:ascii="Verdana" w:hAnsi="Verdana" w:cs="Verdana"/>
          <w:b/>
          <w:bCs/>
          <w:color w:val="000000"/>
          <w:sz w:val="18"/>
          <w:szCs w:val="18"/>
        </w:rPr>
        <w:t xml:space="preserve">Situace </w:t>
      </w:r>
    </w:p>
    <w:p w14:paraId="7E78F22F" w14:textId="17D91BD3" w:rsidR="004330CB" w:rsidRDefault="004330CB" w:rsidP="004330CB">
      <w:pPr>
        <w:autoSpaceDE w:val="0"/>
        <w:autoSpaceDN w:val="0"/>
        <w:adjustRightInd w:val="0"/>
        <w:spacing w:before="0" w:after="45"/>
        <w:jc w:val="left"/>
        <w:rPr>
          <w:rFonts w:ascii="Verdana" w:hAnsi="Verdana" w:cs="Verdana"/>
          <w:color w:val="000000"/>
          <w:sz w:val="18"/>
          <w:szCs w:val="18"/>
        </w:rPr>
      </w:pPr>
      <w:r w:rsidRPr="004330CB">
        <w:rPr>
          <w:rFonts w:ascii="Verdana" w:hAnsi="Verdana" w:cs="Verdana"/>
          <w:color w:val="000000"/>
          <w:sz w:val="18"/>
          <w:szCs w:val="18"/>
        </w:rPr>
        <w:t> Je nutné doplnit další součásti tratě. Vyznačení osy je nedostatečné.</w:t>
      </w:r>
    </w:p>
    <w:p w14:paraId="7F0D3342" w14:textId="29190E30" w:rsidR="003E7B03" w:rsidRPr="003D7875" w:rsidRDefault="003E7B03" w:rsidP="004330CB">
      <w:pPr>
        <w:autoSpaceDE w:val="0"/>
        <w:autoSpaceDN w:val="0"/>
        <w:adjustRightInd w:val="0"/>
        <w:spacing w:before="0" w:after="45"/>
        <w:jc w:val="left"/>
        <w:rPr>
          <w:rFonts w:ascii="Verdana" w:hAnsi="Verdana" w:cs="Verdana"/>
          <w:i/>
          <w:iCs/>
          <w:color w:val="FF0000"/>
          <w:sz w:val="18"/>
          <w:szCs w:val="18"/>
        </w:rPr>
      </w:pPr>
      <w:r w:rsidRPr="003D7875">
        <w:rPr>
          <w:rFonts w:ascii="Verdana" w:hAnsi="Verdana" w:cs="Verdana"/>
          <w:i/>
          <w:iCs/>
          <w:color w:val="FF0000"/>
          <w:sz w:val="18"/>
          <w:szCs w:val="18"/>
        </w:rPr>
        <w:t>Opr</w:t>
      </w:r>
      <w:r w:rsidR="003D7875" w:rsidRPr="003D7875">
        <w:rPr>
          <w:rFonts w:ascii="Verdana" w:hAnsi="Verdana" w:cs="Verdana"/>
          <w:i/>
          <w:iCs/>
          <w:color w:val="FF0000"/>
          <w:sz w:val="18"/>
          <w:szCs w:val="18"/>
        </w:rPr>
        <w:t>aveno.</w:t>
      </w:r>
    </w:p>
    <w:p w14:paraId="00EFE120" w14:textId="1E181418" w:rsidR="004330CB" w:rsidRDefault="004330CB" w:rsidP="004330CB">
      <w:pPr>
        <w:autoSpaceDE w:val="0"/>
        <w:autoSpaceDN w:val="0"/>
        <w:adjustRightInd w:val="0"/>
        <w:spacing w:before="0" w:after="45"/>
        <w:jc w:val="left"/>
        <w:rPr>
          <w:rFonts w:ascii="Verdana" w:hAnsi="Verdana" w:cs="Verdana"/>
          <w:color w:val="000000"/>
          <w:sz w:val="18"/>
          <w:szCs w:val="18"/>
        </w:rPr>
      </w:pPr>
      <w:r w:rsidRPr="004330CB">
        <w:rPr>
          <w:rFonts w:ascii="Verdana" w:hAnsi="Verdana" w:cs="Verdana"/>
          <w:color w:val="000000"/>
          <w:sz w:val="18"/>
          <w:szCs w:val="18"/>
        </w:rPr>
        <w:t> Je nutné dořešit všechny plochy pro chodce v prostoru přejezdu.</w:t>
      </w:r>
    </w:p>
    <w:p w14:paraId="1CC78D0D" w14:textId="4E068DFE" w:rsidR="003D7875" w:rsidRPr="003D7875" w:rsidRDefault="003D7875" w:rsidP="004330CB">
      <w:pPr>
        <w:autoSpaceDE w:val="0"/>
        <w:autoSpaceDN w:val="0"/>
        <w:adjustRightInd w:val="0"/>
        <w:spacing w:before="0" w:after="45"/>
        <w:jc w:val="left"/>
        <w:rPr>
          <w:rFonts w:ascii="Verdana" w:hAnsi="Verdana" w:cs="Verdana"/>
          <w:i/>
          <w:iCs/>
          <w:color w:val="FF0000"/>
          <w:sz w:val="18"/>
          <w:szCs w:val="18"/>
        </w:rPr>
      </w:pPr>
      <w:r w:rsidRPr="003D7875">
        <w:rPr>
          <w:rFonts w:ascii="Verdana" w:hAnsi="Verdana" w:cs="Verdana"/>
          <w:i/>
          <w:iCs/>
          <w:color w:val="FF0000"/>
          <w:sz w:val="18"/>
          <w:szCs w:val="18"/>
        </w:rPr>
        <w:t>Doplněno.</w:t>
      </w:r>
    </w:p>
    <w:p w14:paraId="0D9C3968" w14:textId="021DA3F2" w:rsidR="004330CB" w:rsidRDefault="004330CB" w:rsidP="004330CB">
      <w:pPr>
        <w:autoSpaceDE w:val="0"/>
        <w:autoSpaceDN w:val="0"/>
        <w:adjustRightInd w:val="0"/>
        <w:spacing w:before="0" w:after="45"/>
        <w:jc w:val="left"/>
        <w:rPr>
          <w:rFonts w:ascii="Verdana" w:hAnsi="Verdana" w:cs="Verdana"/>
          <w:color w:val="000000"/>
          <w:sz w:val="18"/>
          <w:szCs w:val="18"/>
        </w:rPr>
      </w:pPr>
      <w:r w:rsidRPr="004330CB">
        <w:rPr>
          <w:rFonts w:ascii="Verdana" w:hAnsi="Verdana" w:cs="Verdana"/>
          <w:color w:val="000000"/>
          <w:sz w:val="18"/>
          <w:szCs w:val="18"/>
        </w:rPr>
        <w:t> U levého přechodu pro chodce vpravo od koleje upravte polohu zábradlí tak, aby zábradlí nebylo umístěno za břevnem.</w:t>
      </w:r>
    </w:p>
    <w:p w14:paraId="46272327" w14:textId="1362ACC7" w:rsidR="003D7875" w:rsidRPr="003D7875" w:rsidRDefault="003D7875" w:rsidP="004330CB">
      <w:pPr>
        <w:autoSpaceDE w:val="0"/>
        <w:autoSpaceDN w:val="0"/>
        <w:adjustRightInd w:val="0"/>
        <w:spacing w:before="0" w:after="45"/>
        <w:jc w:val="left"/>
        <w:rPr>
          <w:rFonts w:ascii="Verdana" w:hAnsi="Verdana" w:cs="Verdana"/>
          <w:i/>
          <w:iCs/>
          <w:color w:val="FF0000"/>
          <w:sz w:val="18"/>
          <w:szCs w:val="18"/>
        </w:rPr>
      </w:pPr>
      <w:r w:rsidRPr="003D7875">
        <w:rPr>
          <w:rFonts w:ascii="Verdana" w:hAnsi="Verdana" w:cs="Verdana"/>
          <w:i/>
          <w:iCs/>
          <w:color w:val="FF0000"/>
          <w:sz w:val="18"/>
          <w:szCs w:val="18"/>
        </w:rPr>
        <w:t>Opraveno po projednání se ST. Prostor mezi výstražníkem A1/A2 a pravým přechodem již nebude mít funkci chodníku. Bude uzavřen zábradlím kolmým ke koleji. Ostatní zábradlí bude odstraněno bez náhrady, asfaltový povrch za novým ohraničujícím obrubníkem vybourán. Povrch zde bude dosypán ŠD fr. 8-16. Stávající obrubníky lemující okraj komunikace zůstanou zachovány.</w:t>
      </w:r>
    </w:p>
    <w:p w14:paraId="3D5307C6" w14:textId="31FA4FC5" w:rsidR="004330CB" w:rsidRDefault="004330CB" w:rsidP="004330CB">
      <w:pPr>
        <w:autoSpaceDE w:val="0"/>
        <w:autoSpaceDN w:val="0"/>
        <w:adjustRightInd w:val="0"/>
        <w:spacing w:before="0" w:after="45"/>
        <w:jc w:val="left"/>
        <w:rPr>
          <w:rFonts w:ascii="Verdana" w:hAnsi="Verdana" w:cs="Verdana"/>
          <w:color w:val="000000"/>
          <w:sz w:val="18"/>
          <w:szCs w:val="18"/>
        </w:rPr>
      </w:pPr>
      <w:r w:rsidRPr="004330CB">
        <w:rPr>
          <w:rFonts w:ascii="Verdana" w:hAnsi="Verdana" w:cs="Verdana"/>
          <w:color w:val="000000"/>
          <w:sz w:val="18"/>
          <w:szCs w:val="18"/>
        </w:rPr>
        <w:lastRenderedPageBreak/>
        <w:t> Je nutné vyřešit úpravu prvků pro osoby se sníženou schopností pohybu a orientace u všech přechodů. Pravý přechod je přímo do pozemní komunikace. Není zde vyřešen čekací prostor chodců před přechodem.</w:t>
      </w:r>
    </w:p>
    <w:p w14:paraId="6AD306B7" w14:textId="50068FAD" w:rsidR="003D7875" w:rsidRPr="003D7875" w:rsidRDefault="003D7875" w:rsidP="004330CB">
      <w:pPr>
        <w:autoSpaceDE w:val="0"/>
        <w:autoSpaceDN w:val="0"/>
        <w:adjustRightInd w:val="0"/>
        <w:spacing w:before="0" w:after="45"/>
        <w:jc w:val="left"/>
        <w:rPr>
          <w:rFonts w:ascii="Verdana" w:hAnsi="Verdana" w:cs="Verdana"/>
          <w:i/>
          <w:iCs/>
          <w:color w:val="FF0000"/>
          <w:sz w:val="18"/>
          <w:szCs w:val="18"/>
        </w:rPr>
      </w:pPr>
      <w:r w:rsidRPr="003D7875">
        <w:rPr>
          <w:rFonts w:ascii="Verdana" w:hAnsi="Verdana" w:cs="Verdana"/>
          <w:i/>
          <w:iCs/>
          <w:color w:val="FF0000"/>
          <w:sz w:val="18"/>
          <w:szCs w:val="18"/>
        </w:rPr>
        <w:t>Jedná se o oplocení, které je navrženo tak, aby pokrylo plochu v případě otevřených závor (podezdívka oplocení až k obrubníku chodníku) a nevznikal nikde volný průchod do prostoru dráhy. Poloha oplocení bude upravena před břevno.</w:t>
      </w:r>
    </w:p>
    <w:p w14:paraId="355E16BA" w14:textId="1AE0FE01" w:rsidR="004330CB" w:rsidRPr="003D7875" w:rsidRDefault="004330CB" w:rsidP="003D7875">
      <w:pPr>
        <w:autoSpaceDE w:val="0"/>
        <w:autoSpaceDN w:val="0"/>
        <w:adjustRightInd w:val="0"/>
        <w:spacing w:before="0" w:after="0"/>
        <w:rPr>
          <w:rFonts w:ascii="Verdana" w:hAnsi="Verdana" w:cs="Verdana"/>
          <w:sz w:val="18"/>
          <w:szCs w:val="18"/>
        </w:rPr>
      </w:pPr>
      <w:r w:rsidRPr="003D7875">
        <w:rPr>
          <w:rFonts w:ascii="Verdana" w:hAnsi="Verdana" w:cs="Verdana"/>
          <w:sz w:val="18"/>
          <w:szCs w:val="18"/>
        </w:rPr>
        <w:t> Pravý signální pás nelze takto zatáčet, je nutné napojit ho na druhou stranu. Okolo této plochy je nutné doplnit varovné pásy.</w:t>
      </w:r>
    </w:p>
    <w:p w14:paraId="447D29BB" w14:textId="6772B784" w:rsidR="003D7875" w:rsidRPr="003D7875" w:rsidRDefault="003D7875" w:rsidP="003D7875">
      <w:pPr>
        <w:autoSpaceDE w:val="0"/>
        <w:autoSpaceDN w:val="0"/>
        <w:adjustRightInd w:val="0"/>
        <w:spacing w:before="0" w:after="0"/>
        <w:rPr>
          <w:rFonts w:ascii="Verdana" w:hAnsi="Verdana" w:cs="Verdana"/>
          <w:i/>
          <w:iCs/>
          <w:color w:val="FF0000"/>
          <w:sz w:val="18"/>
          <w:szCs w:val="18"/>
        </w:rPr>
      </w:pPr>
      <w:r w:rsidRPr="003D7875">
        <w:rPr>
          <w:rFonts w:ascii="Verdana" w:hAnsi="Verdana" w:cs="Verdana"/>
          <w:i/>
          <w:iCs/>
          <w:color w:val="FF0000"/>
          <w:sz w:val="18"/>
          <w:szCs w:val="18"/>
        </w:rPr>
        <w:t>Úprava prvků pro osoby se sníženou schopností pohybu a orientace u všech přechodů doplněna a</w:t>
      </w:r>
      <w:r>
        <w:rPr>
          <w:rFonts w:ascii="Verdana" w:hAnsi="Verdana" w:cs="Verdana"/>
          <w:i/>
          <w:iCs/>
          <w:color w:val="FF0000"/>
          <w:sz w:val="18"/>
          <w:szCs w:val="18"/>
        </w:rPr>
        <w:t> </w:t>
      </w:r>
      <w:r w:rsidRPr="003D7875">
        <w:rPr>
          <w:rFonts w:ascii="Verdana" w:hAnsi="Verdana" w:cs="Verdana"/>
          <w:i/>
          <w:iCs/>
          <w:color w:val="FF0000"/>
          <w:sz w:val="18"/>
          <w:szCs w:val="18"/>
        </w:rPr>
        <w:t xml:space="preserve">opravena. Pravý přechod směřující přímo do komunikace končí v hranici pozemku dráhy, dále je </w:t>
      </w:r>
      <w:proofErr w:type="spellStart"/>
      <w:r w:rsidRPr="003D7875">
        <w:rPr>
          <w:rFonts w:ascii="Verdana" w:hAnsi="Verdana" w:cs="Verdana"/>
          <w:i/>
          <w:iCs/>
          <w:color w:val="FF0000"/>
          <w:sz w:val="18"/>
          <w:szCs w:val="18"/>
        </w:rPr>
        <w:t>p.č</w:t>
      </w:r>
      <w:proofErr w:type="spellEnd"/>
      <w:r w:rsidRPr="003D7875">
        <w:rPr>
          <w:rFonts w:ascii="Verdana" w:hAnsi="Verdana" w:cs="Verdana"/>
          <w:i/>
          <w:iCs/>
          <w:color w:val="FF0000"/>
          <w:sz w:val="18"/>
          <w:szCs w:val="18"/>
        </w:rPr>
        <w:t xml:space="preserve">. 3408/34 – jiný vlastník (město Litoměřice) a vjezd do cizího areálu. My zde pouze zachováváme </w:t>
      </w:r>
      <w:proofErr w:type="gramStart"/>
      <w:r w:rsidRPr="003D7875">
        <w:rPr>
          <w:rFonts w:ascii="Verdana" w:hAnsi="Verdana" w:cs="Verdana"/>
          <w:i/>
          <w:iCs/>
          <w:color w:val="FF0000"/>
          <w:sz w:val="18"/>
          <w:szCs w:val="18"/>
        </w:rPr>
        <w:t>stav</w:t>
      </w:r>
      <w:proofErr w:type="gramEnd"/>
      <w:r w:rsidRPr="003D7875">
        <w:rPr>
          <w:rFonts w:ascii="Verdana" w:hAnsi="Verdana" w:cs="Verdana"/>
          <w:i/>
          <w:iCs/>
          <w:color w:val="FF0000"/>
          <w:sz w:val="18"/>
          <w:szCs w:val="18"/>
        </w:rPr>
        <w:t xml:space="preserve"> jaký je a umísťujeme výstražný pás mezi konci částí oplocení. Vyřešení čekacího prostoru by mohlo znamenat zásah do dopravního stavu křižovatky a řešení městských komunikací za finance Správy železnic, </w:t>
      </w:r>
      <w:proofErr w:type="spellStart"/>
      <w:r w:rsidRPr="003D7875">
        <w:rPr>
          <w:rFonts w:ascii="Verdana" w:hAnsi="Verdana" w:cs="Verdana"/>
          <w:i/>
          <w:iCs/>
          <w:color w:val="FF0000"/>
          <w:sz w:val="18"/>
          <w:szCs w:val="18"/>
        </w:rPr>
        <w:t>s.o</w:t>
      </w:r>
      <w:proofErr w:type="spellEnd"/>
      <w:r w:rsidRPr="003D7875">
        <w:rPr>
          <w:rFonts w:ascii="Verdana" w:hAnsi="Verdana" w:cs="Verdana"/>
          <w:i/>
          <w:iCs/>
          <w:color w:val="FF0000"/>
          <w:sz w:val="18"/>
          <w:szCs w:val="18"/>
        </w:rPr>
        <w:t>. Bylo projednáno se ST.</w:t>
      </w:r>
    </w:p>
    <w:p w14:paraId="759AACFE" w14:textId="77777777" w:rsidR="004330CB" w:rsidRPr="004330CB" w:rsidRDefault="004330CB" w:rsidP="004330CB">
      <w:pPr>
        <w:autoSpaceDE w:val="0"/>
        <w:autoSpaceDN w:val="0"/>
        <w:adjustRightInd w:val="0"/>
        <w:spacing w:before="0" w:after="0"/>
        <w:jc w:val="left"/>
        <w:rPr>
          <w:rFonts w:ascii="Verdana" w:hAnsi="Verdana" w:cs="Verdana"/>
          <w:color w:val="000000"/>
          <w:sz w:val="18"/>
          <w:szCs w:val="18"/>
        </w:rPr>
      </w:pPr>
    </w:p>
    <w:p w14:paraId="49EB7ACB" w14:textId="77777777" w:rsidR="004330CB" w:rsidRPr="004330CB" w:rsidRDefault="004330CB" w:rsidP="004330CB">
      <w:pPr>
        <w:autoSpaceDE w:val="0"/>
        <w:autoSpaceDN w:val="0"/>
        <w:adjustRightInd w:val="0"/>
        <w:spacing w:before="0" w:after="0"/>
        <w:jc w:val="left"/>
        <w:rPr>
          <w:rFonts w:ascii="Verdana" w:hAnsi="Verdana" w:cs="Verdana"/>
          <w:color w:val="000000"/>
          <w:sz w:val="23"/>
          <w:szCs w:val="23"/>
        </w:rPr>
      </w:pPr>
      <w:r w:rsidRPr="004330CB">
        <w:rPr>
          <w:rFonts w:ascii="Verdana" w:hAnsi="Verdana" w:cs="Verdana"/>
          <w:b/>
          <w:bCs/>
          <w:color w:val="000000"/>
          <w:sz w:val="23"/>
          <w:szCs w:val="23"/>
        </w:rPr>
        <w:t xml:space="preserve">Závěr </w:t>
      </w:r>
    </w:p>
    <w:p w14:paraId="1A332072" w14:textId="36F73A9D" w:rsidR="004330CB" w:rsidRDefault="004330CB" w:rsidP="004330CB">
      <w:pPr>
        <w:spacing w:before="0" w:after="0" w:line="264" w:lineRule="auto"/>
        <w:jc w:val="left"/>
        <w:rPr>
          <w:rFonts w:ascii="Verdana" w:hAnsi="Verdana" w:cs="Verdana"/>
          <w:color w:val="000000"/>
          <w:sz w:val="18"/>
          <w:szCs w:val="18"/>
        </w:rPr>
      </w:pPr>
      <w:r w:rsidRPr="00FB1B18">
        <w:rPr>
          <w:rFonts w:ascii="Verdana" w:hAnsi="Verdana" w:cs="Verdana"/>
          <w:color w:val="000000"/>
          <w:sz w:val="18"/>
          <w:szCs w:val="18"/>
        </w:rPr>
        <w:t>S předloženou dokumentací nesouhlasíme do zapracování zásadní připomínky. Ostatní připomínky požadujeme řádně vypořádat dle SM62.</w:t>
      </w:r>
    </w:p>
    <w:p w14:paraId="459075F2" w14:textId="1FAF2B8C" w:rsidR="003D7875" w:rsidRPr="003D7875" w:rsidRDefault="003D7875" w:rsidP="004330CB">
      <w:pPr>
        <w:spacing w:before="0" w:after="0" w:line="264" w:lineRule="auto"/>
        <w:jc w:val="left"/>
        <w:rPr>
          <w:rFonts w:cs="Arial"/>
          <w:i/>
          <w:iCs/>
          <w:color w:val="FF0000"/>
          <w:szCs w:val="20"/>
        </w:rPr>
      </w:pPr>
      <w:r w:rsidRPr="003D7875">
        <w:rPr>
          <w:rFonts w:ascii="Verdana" w:hAnsi="Verdana" w:cs="Verdana"/>
          <w:i/>
          <w:iCs/>
          <w:color w:val="FF0000"/>
          <w:sz w:val="18"/>
          <w:szCs w:val="18"/>
        </w:rPr>
        <w:t>Opraveno.</w:t>
      </w:r>
    </w:p>
    <w:p w14:paraId="144EBB81" w14:textId="77777777" w:rsidR="004330CB" w:rsidRPr="00FB1B18" w:rsidRDefault="004330CB" w:rsidP="004330CB">
      <w:pPr>
        <w:spacing w:before="0" w:after="0" w:line="264" w:lineRule="auto"/>
        <w:jc w:val="left"/>
      </w:pPr>
    </w:p>
    <w:p w14:paraId="6B8BD96C" w14:textId="0C78B9CE" w:rsidR="001F7C1F" w:rsidRPr="00FB1B18" w:rsidRDefault="001F7C1F" w:rsidP="000438F0">
      <w:pPr>
        <w:pStyle w:val="Nadpis3"/>
      </w:pPr>
      <w:bookmarkStart w:id="13" w:name="_Toc79498893"/>
      <w:r w:rsidRPr="00FB1B18">
        <w:t>O16 Odbor jízdního řádu</w:t>
      </w:r>
      <w:bookmarkEnd w:id="13"/>
    </w:p>
    <w:p w14:paraId="6F20FE54" w14:textId="77777777" w:rsidR="001F7C1F" w:rsidRPr="00FB1B18" w:rsidRDefault="001F7C1F" w:rsidP="001F7C1F">
      <w:pPr>
        <w:spacing w:after="60"/>
        <w:ind w:left="227"/>
        <w:rPr>
          <w:i/>
          <w:iCs/>
        </w:rPr>
      </w:pPr>
      <w:r w:rsidRPr="00FB1B18">
        <w:rPr>
          <w:i/>
          <w:iCs/>
        </w:rPr>
        <w:t>(zpracovatel: p. Jan Černý, tel. 972 241 586)</w:t>
      </w:r>
    </w:p>
    <w:p w14:paraId="5FC9C8EF" w14:textId="77777777" w:rsidR="001F7C1F" w:rsidRPr="00FB1B18" w:rsidRDefault="001F7C1F" w:rsidP="001F7C1F">
      <w:pPr>
        <w:ind w:left="567"/>
        <w:rPr>
          <w:rFonts w:cs="Arial"/>
          <w:szCs w:val="20"/>
        </w:rPr>
      </w:pPr>
      <w:r w:rsidRPr="00FB1B18">
        <w:rPr>
          <w:rFonts w:cs="Arial"/>
          <w:szCs w:val="20"/>
        </w:rPr>
        <w:t>Bez připomínek.</w:t>
      </w:r>
    </w:p>
    <w:p w14:paraId="11923F49" w14:textId="77777777" w:rsidR="001F7C1F" w:rsidRPr="00FB1B18" w:rsidRDefault="001F7C1F" w:rsidP="001F7C1F">
      <w:pPr>
        <w:ind w:left="567"/>
      </w:pPr>
    </w:p>
    <w:p w14:paraId="659337BE" w14:textId="63D14CC5" w:rsidR="002321A4" w:rsidRPr="00FB1B18" w:rsidRDefault="002321A4" w:rsidP="000438F0">
      <w:pPr>
        <w:pStyle w:val="Nadpis3"/>
      </w:pPr>
      <w:bookmarkStart w:id="14" w:name="_Toc79498894"/>
      <w:r w:rsidRPr="00FB1B18">
        <w:t>O1</w:t>
      </w:r>
      <w:r w:rsidR="00095FA7" w:rsidRPr="00FB1B18">
        <w:t>8 Odbor řízení provozu, NRP</w:t>
      </w:r>
      <w:bookmarkEnd w:id="14"/>
    </w:p>
    <w:p w14:paraId="5BCE6371" w14:textId="3C53A508" w:rsidR="002321A4" w:rsidRPr="00FB1B18" w:rsidRDefault="002321A4" w:rsidP="002321A4">
      <w:pPr>
        <w:spacing w:after="60"/>
        <w:ind w:left="227"/>
        <w:rPr>
          <w:b/>
        </w:rPr>
      </w:pPr>
      <w:r w:rsidRPr="00FB1B18">
        <w:rPr>
          <w:i/>
          <w:iCs/>
        </w:rPr>
        <w:t xml:space="preserve">(zpracovatel: </w:t>
      </w:r>
      <w:r w:rsidR="00095FA7" w:rsidRPr="00FB1B18">
        <w:rPr>
          <w:i/>
          <w:iCs/>
        </w:rPr>
        <w:t>Martin Lebeda</w:t>
      </w:r>
      <w:r w:rsidRPr="00FB1B18">
        <w:rPr>
          <w:i/>
          <w:iCs/>
        </w:rPr>
        <w:t xml:space="preserve">, tel. </w:t>
      </w:r>
      <w:r w:rsidR="00095FA7" w:rsidRPr="00FB1B18">
        <w:rPr>
          <w:i/>
          <w:iCs/>
        </w:rPr>
        <w:t>724 584 837</w:t>
      </w:r>
      <w:r w:rsidRPr="00FB1B18">
        <w:rPr>
          <w:i/>
          <w:iCs/>
        </w:rPr>
        <w:t>)</w:t>
      </w:r>
    </w:p>
    <w:p w14:paraId="260A87B3" w14:textId="77777777" w:rsidR="00095FA7" w:rsidRPr="00FB1B18" w:rsidRDefault="00095FA7" w:rsidP="00095FA7">
      <w:pPr>
        <w:rPr>
          <w:rFonts w:ascii="Verdana" w:hAnsi="Verdana" w:cs="Arial"/>
          <w:szCs w:val="20"/>
        </w:rPr>
      </w:pPr>
      <w:r w:rsidRPr="00FB1B18">
        <w:rPr>
          <w:rFonts w:ascii="Verdana" w:hAnsi="Verdana" w:cs="Arial"/>
          <w:szCs w:val="20"/>
        </w:rPr>
        <w:t>K předložené dokumentaci máme níže uvedené připomínky:</w:t>
      </w:r>
    </w:p>
    <w:p w14:paraId="6D783730" w14:textId="77777777" w:rsidR="00095FA7" w:rsidRPr="00FB1B18" w:rsidRDefault="00095FA7" w:rsidP="00095FA7">
      <w:pPr>
        <w:rPr>
          <w:rFonts w:ascii="Verdana" w:hAnsi="Verdana" w:cs="Arial"/>
          <w:b/>
          <w:szCs w:val="20"/>
        </w:rPr>
      </w:pPr>
      <w:r w:rsidRPr="00FB1B18">
        <w:rPr>
          <w:rFonts w:ascii="Verdana" w:hAnsi="Verdana" w:cs="Arial"/>
          <w:b/>
          <w:szCs w:val="20"/>
        </w:rPr>
        <w:t>Všeobecně:</w:t>
      </w:r>
    </w:p>
    <w:p w14:paraId="37EA2958" w14:textId="06A9E76D" w:rsidR="00095FA7" w:rsidRDefault="00095FA7" w:rsidP="00D77B9D">
      <w:pPr>
        <w:pStyle w:val="Odrka1"/>
      </w:pPr>
      <w:r w:rsidRPr="00FB1B18">
        <w:t xml:space="preserve">Doplnit </w:t>
      </w:r>
      <w:r w:rsidRPr="00D77B9D">
        <w:t>napříč</w:t>
      </w:r>
      <w:r w:rsidRPr="00FB1B18">
        <w:t xml:space="preserve"> dokumentací, že stavba „Doplnění závor na přejezdu P3340 trati Lovosice – Česká Lípa“ nesmí probíhat dříve, než zároveň se stavbou „Revitalizace trati Lovosice – Česká Lípa“, nebo až po jejím dokončení. Pokud se bude konat až po jejím dokončení, je třeba navíc počítat s výměnou adresného SW Litoměřice horní nádraží a SW DOZ Lovosice, protože stanice Litoměřice horní nádraží bude již dálkově ovládána ze ŽST Lovosice.</w:t>
      </w:r>
    </w:p>
    <w:p w14:paraId="1C019E66" w14:textId="0D6E2B50"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Bylo doplněno do Souhrnné technické zprávy část B.8 Zásady organizace výstavby bod h) požadavky na postupné uvádění stavby do provozu (užívání), požadavky na průběh a způsob přípravy a realizace výstavby.</w:t>
      </w:r>
    </w:p>
    <w:p w14:paraId="3F1FE803" w14:textId="77777777" w:rsidR="00B90DFE" w:rsidRPr="00FB1B18" w:rsidRDefault="00B90DFE" w:rsidP="00D77B9D">
      <w:pPr>
        <w:pStyle w:val="Odrka1"/>
        <w:numPr>
          <w:ilvl w:val="0"/>
          <w:numId w:val="0"/>
        </w:numPr>
      </w:pPr>
    </w:p>
    <w:p w14:paraId="2D40E704" w14:textId="77777777" w:rsidR="00095FA7" w:rsidRPr="00FB1B18" w:rsidRDefault="00095FA7" w:rsidP="00095FA7">
      <w:pPr>
        <w:rPr>
          <w:rFonts w:ascii="Verdana" w:hAnsi="Verdana" w:cs="Arial"/>
          <w:b/>
          <w:szCs w:val="20"/>
        </w:rPr>
      </w:pPr>
      <w:r w:rsidRPr="00FB1B18">
        <w:rPr>
          <w:rFonts w:ascii="Verdana" w:hAnsi="Verdana" w:cs="Arial"/>
          <w:b/>
          <w:szCs w:val="20"/>
        </w:rPr>
        <w:t xml:space="preserve">Část </w:t>
      </w:r>
      <w:proofErr w:type="spellStart"/>
      <w:r w:rsidRPr="00FB1B18">
        <w:rPr>
          <w:rFonts w:ascii="Verdana" w:hAnsi="Verdana" w:cs="Arial"/>
          <w:b/>
          <w:szCs w:val="20"/>
        </w:rPr>
        <w:t>B_Souhrnná</w:t>
      </w:r>
      <w:proofErr w:type="spellEnd"/>
      <w:r w:rsidRPr="00FB1B18">
        <w:rPr>
          <w:rFonts w:ascii="Verdana" w:hAnsi="Verdana" w:cs="Arial"/>
          <w:b/>
          <w:szCs w:val="20"/>
        </w:rPr>
        <w:t xml:space="preserve"> část:</w:t>
      </w:r>
    </w:p>
    <w:p w14:paraId="2DEB5A53" w14:textId="77777777" w:rsidR="00095FA7" w:rsidRPr="00FB1B18" w:rsidRDefault="00095FA7" w:rsidP="00095FA7">
      <w:pPr>
        <w:spacing w:after="40" w:line="276" w:lineRule="auto"/>
        <w:rPr>
          <w:rFonts w:ascii="Verdana" w:hAnsi="Verdana" w:cs="Arial"/>
          <w:szCs w:val="20"/>
          <w:u w:val="single"/>
        </w:rPr>
      </w:pPr>
      <w:r w:rsidRPr="00FB1B18">
        <w:rPr>
          <w:rFonts w:ascii="Verdana" w:hAnsi="Verdana" w:cs="Arial"/>
          <w:szCs w:val="20"/>
          <w:u w:val="single"/>
        </w:rPr>
        <w:t>B_STZ_Litoměřice.pdf:</w:t>
      </w:r>
    </w:p>
    <w:p w14:paraId="38F4DBC6" w14:textId="5680663E" w:rsidR="00095FA7" w:rsidRDefault="00095FA7" w:rsidP="00D77B9D">
      <w:pPr>
        <w:pStyle w:val="Odrka1"/>
      </w:pPr>
      <w:r w:rsidRPr="00FB1B18">
        <w:t>K bodu B.1 „n) věcné a časové vazby stavby, podmiňující, vyvolané, související investice“ str. 4, upozorňujeme, že není vhodné tuto akci provádět v provozované koleji, ale je třeba kolejové výluky. Proto by bylo vhodné, aby stavba probíhala zároveň se stavbou „Revitalizace trati Lovosice – Česká Lípa“, která je v ročním plánu výluk v období 03-06/2022, kdy se koná nepřetržitá dlouhodobá výluka. Zároveň bude provedena výměna SW, která se provede pro obě akce najednou.</w:t>
      </w:r>
    </w:p>
    <w:p w14:paraId="16DF2B9F" w14:textId="58E0EBF1"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Bylo doplněno</w:t>
      </w:r>
    </w:p>
    <w:p w14:paraId="24A0088F" w14:textId="6E19BB45" w:rsidR="00095FA7" w:rsidRDefault="00095FA7" w:rsidP="00D77B9D">
      <w:pPr>
        <w:pStyle w:val="Odrka1"/>
      </w:pPr>
      <w:r w:rsidRPr="00FB1B18">
        <w:lastRenderedPageBreak/>
        <w:t>K bodu D.1.3.7 „Výstražníky s pozitivní signalizací“, str. 5, 1. a 2. odst., 2. věta: „Bude určeno dalším stupněm projektové dokumentace“. Další stupeň projektové dokumentace není, tuto větu odstranit.</w:t>
      </w:r>
    </w:p>
    <w:p w14:paraId="3759FCDD" w14:textId="35983611"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Bylo odstraněno.</w:t>
      </w:r>
    </w:p>
    <w:p w14:paraId="2B5EECDD" w14:textId="77777777" w:rsidR="00B90DFE" w:rsidRPr="00B90DFE" w:rsidRDefault="00B90DFE" w:rsidP="00D77B9D">
      <w:pPr>
        <w:pStyle w:val="Odrka1"/>
        <w:numPr>
          <w:ilvl w:val="0"/>
          <w:numId w:val="0"/>
        </w:numPr>
      </w:pPr>
    </w:p>
    <w:p w14:paraId="2A751052" w14:textId="73B1A715" w:rsidR="00095FA7" w:rsidRDefault="00095FA7" w:rsidP="00D77B9D">
      <w:pPr>
        <w:pStyle w:val="Odrka1"/>
      </w:pPr>
      <w:r w:rsidRPr="00FB1B18">
        <w:t>K bodu B.4 „a) popis dopravního řešení včetně traťové a staniční dopravní technologie počátečního a cílového stavu, orientační návrh organizačních a dočasných provizorních stavebních opatření pro zajištění železniční dopravy po dobu stavby, požadavky na náhradní dopravu, dosažené zásadní dopravní parametry stavby (dynamický průběh rychlosti, propustnosti, linkové vedení, systémové jízdní doby apod.), napojení území na stávající dopravní infrastrukturu se zachováním bezbariérového přístup (opravit na přístupu)“, str. 19, požadujeme doplnit, že v rámci stavebního postupu 1 je nutné mít zastavený železniční provoz (NAD, odklony, ZAN).</w:t>
      </w:r>
    </w:p>
    <w:p w14:paraId="532068FE" w14:textId="77777777"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Bylo doplněno</w:t>
      </w:r>
    </w:p>
    <w:p w14:paraId="0163D7CE" w14:textId="25E03CF2" w:rsidR="00B90DFE" w:rsidRDefault="00B90DFE" w:rsidP="00D77B9D">
      <w:pPr>
        <w:pStyle w:val="Odrka1"/>
        <w:numPr>
          <w:ilvl w:val="0"/>
          <w:numId w:val="0"/>
        </w:numPr>
        <w:ind w:left="357"/>
      </w:pPr>
    </w:p>
    <w:p w14:paraId="67FFE05F" w14:textId="14BB4354" w:rsidR="00095FA7" w:rsidRDefault="00095FA7" w:rsidP="00D77B9D">
      <w:pPr>
        <w:pStyle w:val="Odrka1"/>
      </w:pPr>
      <w:r w:rsidRPr="00FB1B18">
        <w:t>K bodu B.4 „g) návrh postupu výstavby (časový plán, harmonogramy, etapizace, výluky apod.)“, str. 22, zvážit, zda předpokládaná realizace by mohla být posunuta do 03-06/2022 v zákrytu stavby „Revitalizace trati Lovosice – Česká Lípa“.</w:t>
      </w:r>
    </w:p>
    <w:p w14:paraId="6F12A230" w14:textId="66338CC8"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Bylo opraveno.</w:t>
      </w:r>
    </w:p>
    <w:p w14:paraId="443918B4" w14:textId="77777777" w:rsidR="00B90DFE" w:rsidRPr="00FB1B18" w:rsidRDefault="00B90DFE" w:rsidP="00D77B9D">
      <w:pPr>
        <w:pStyle w:val="Odrka1"/>
        <w:numPr>
          <w:ilvl w:val="0"/>
          <w:numId w:val="0"/>
        </w:numPr>
        <w:ind w:left="357"/>
      </w:pPr>
    </w:p>
    <w:p w14:paraId="5E4F7A65" w14:textId="1A37D79D" w:rsidR="00095FA7" w:rsidRDefault="00095FA7" w:rsidP="00D77B9D">
      <w:pPr>
        <w:pStyle w:val="Odrka1"/>
      </w:pPr>
      <w:r w:rsidRPr="00FB1B18">
        <w:t>K bodu B.4 „g) návrh postupu výstavby (časový plán, harmonogramy, etapizace, výluky apod.)“, str. 22, „výluky zabezpečovacího zařízení“ doplnit konec věty:“…z důvodu uvázání přejezdu do SZZ i výluky samotného SZZ v ŽST Litoměřice horní nádraží (výměna adresného SW)“.</w:t>
      </w:r>
    </w:p>
    <w:p w14:paraId="6B5760BF" w14:textId="416E294E"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Bylo doplněno</w:t>
      </w:r>
    </w:p>
    <w:p w14:paraId="2A176563" w14:textId="77777777" w:rsidR="00095FA7" w:rsidRPr="00FB1B18" w:rsidRDefault="00095FA7" w:rsidP="00095FA7">
      <w:pPr>
        <w:rPr>
          <w:rFonts w:ascii="Verdana" w:hAnsi="Verdana" w:cs="Arial"/>
          <w:b/>
          <w:szCs w:val="20"/>
        </w:rPr>
      </w:pPr>
      <w:r w:rsidRPr="00FB1B18">
        <w:rPr>
          <w:rFonts w:ascii="Verdana" w:hAnsi="Verdana" w:cs="Arial"/>
          <w:b/>
          <w:szCs w:val="20"/>
        </w:rPr>
        <w:t>Část D_1 Technologická část:</w:t>
      </w:r>
    </w:p>
    <w:p w14:paraId="5E9941A2" w14:textId="77777777" w:rsidR="00095FA7" w:rsidRPr="00FB1B18" w:rsidRDefault="00095FA7" w:rsidP="00095FA7">
      <w:pPr>
        <w:spacing w:after="40" w:line="276" w:lineRule="auto"/>
        <w:rPr>
          <w:rFonts w:ascii="Verdana" w:hAnsi="Verdana" w:cs="Arial"/>
          <w:szCs w:val="20"/>
          <w:u w:val="single"/>
        </w:rPr>
      </w:pPr>
      <w:r w:rsidRPr="00FB1B18">
        <w:rPr>
          <w:rFonts w:ascii="Verdana" w:hAnsi="Verdana" w:cs="Arial"/>
          <w:szCs w:val="20"/>
          <w:u w:val="single"/>
        </w:rPr>
        <w:t>D_1_1_3_0100_technicka_zprava.pdf:</w:t>
      </w:r>
    </w:p>
    <w:p w14:paraId="3877C64F" w14:textId="3A337877" w:rsidR="00095FA7" w:rsidRDefault="00095FA7" w:rsidP="00D77B9D">
      <w:pPr>
        <w:pStyle w:val="Odrka1"/>
      </w:pPr>
      <w:r w:rsidRPr="00FB1B18">
        <w:t>K bodu D.1.3.4 „Koordinace s jinými stavbami“, str. 4, požadujeme opravit: „Stavbu je nutné koordinovat se stavbou „Revitalizace trati Lovosice – Česká Lípa“. Tato stavba musí proběhnout zároveň s ní, nebo až po ní“.</w:t>
      </w:r>
    </w:p>
    <w:p w14:paraId="63A152FB" w14:textId="0140FAF7"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Doplněno.</w:t>
      </w:r>
    </w:p>
    <w:p w14:paraId="65FF9219" w14:textId="34E88F5A" w:rsidR="00095FA7" w:rsidRDefault="00095FA7" w:rsidP="00D77B9D">
      <w:pPr>
        <w:pStyle w:val="Odrka1"/>
      </w:pPr>
      <w:r w:rsidRPr="00FB1B18">
        <w:t>K bodu D.1.3.7 „Výstražníky a závorové stojany“, str. 5, 3. odst., 2. věta: „Bude určeno dalším stupněm projektové dokumentace“. Další stupeň projektové dokumentace není, tuto větu odstranit.</w:t>
      </w:r>
    </w:p>
    <w:p w14:paraId="58D03D52" w14:textId="071EF8A6"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Další stupeň PD bude. Pro technologii přejezdu musí zhotovitel zpracovat realizační dokumentaci. Požadavek v TZ ponechán.</w:t>
      </w:r>
    </w:p>
    <w:p w14:paraId="1894BB47" w14:textId="4A359C1F" w:rsidR="00095FA7" w:rsidRDefault="00095FA7" w:rsidP="00D77B9D">
      <w:pPr>
        <w:pStyle w:val="Odrka1"/>
      </w:pPr>
      <w:r w:rsidRPr="00FB1B18">
        <w:t>K bodu D.1.3.7 „Indikace a ovládání“, str. 7, požadujeme opravit 2. větu: „Toto se nemění, přejezd bude na JOP ŽST Litoměřice horní nádraží nadále označen L3 (změna po stavbě Revitalizace trati Lovosice – Česká Lípa)“.</w:t>
      </w:r>
    </w:p>
    <w:p w14:paraId="05B3245C" w14:textId="50EDE6C6"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lastRenderedPageBreak/>
        <w:t>Opraveno na L3.</w:t>
      </w:r>
    </w:p>
    <w:p w14:paraId="1CE13F61" w14:textId="77777777" w:rsidR="00095FA7" w:rsidRPr="00FB1B18" w:rsidRDefault="00095FA7" w:rsidP="00115664">
      <w:pPr>
        <w:keepNext/>
        <w:spacing w:after="40" w:line="276" w:lineRule="auto"/>
        <w:rPr>
          <w:rFonts w:ascii="Verdana" w:hAnsi="Verdana" w:cs="Arial"/>
          <w:szCs w:val="20"/>
          <w:u w:val="single"/>
        </w:rPr>
      </w:pPr>
      <w:r w:rsidRPr="00FB1B18">
        <w:rPr>
          <w:rFonts w:ascii="Verdana" w:hAnsi="Verdana" w:cs="Arial"/>
          <w:szCs w:val="20"/>
          <w:u w:val="single"/>
        </w:rPr>
        <w:t>D_1_1_3_2_0200_Situacni_schema.pdf:</w:t>
      </w:r>
    </w:p>
    <w:p w14:paraId="115C9975" w14:textId="4E4FE9C3" w:rsidR="00B90DFE" w:rsidRPr="00B90DFE" w:rsidRDefault="00095FA7" w:rsidP="00D77B9D">
      <w:pPr>
        <w:pStyle w:val="Odrka1"/>
      </w:pPr>
      <w:r w:rsidRPr="00FB1B18">
        <w:t>Připomínky jsou podávány k novější verzi situačního schématu, která je opravou výchozího stavu po stavbě „Revitalizace trati Lovosice – Česká Lípa“</w:t>
      </w:r>
      <w:r w:rsidR="00B90DFE">
        <w:t>.</w:t>
      </w:r>
    </w:p>
    <w:p w14:paraId="78C29C1B" w14:textId="6410108A" w:rsidR="00095FA7" w:rsidRDefault="00095FA7" w:rsidP="00D77B9D">
      <w:pPr>
        <w:pStyle w:val="Odrka1"/>
      </w:pPr>
      <w:r w:rsidRPr="00FB1B18">
        <w:t>Na přejezdu P334 je kategorie přejezdu chybně, správně má být 3ZBI.</w:t>
      </w:r>
    </w:p>
    <w:p w14:paraId="4AF38244" w14:textId="6D8EFB09"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Opraveno na PZS 3ZBI.</w:t>
      </w:r>
    </w:p>
    <w:p w14:paraId="21417D29" w14:textId="77777777" w:rsidR="00B90DFE" w:rsidRPr="00B90DFE" w:rsidRDefault="00B90DFE" w:rsidP="00D77B9D">
      <w:pPr>
        <w:pStyle w:val="Odrka1"/>
        <w:numPr>
          <w:ilvl w:val="0"/>
          <w:numId w:val="0"/>
        </w:numPr>
      </w:pPr>
    </w:p>
    <w:p w14:paraId="5CEBB04B" w14:textId="6AC7B8E0" w:rsidR="00095FA7" w:rsidRDefault="00095FA7" w:rsidP="00D77B9D">
      <w:pPr>
        <w:pStyle w:val="Odrka1"/>
      </w:pPr>
      <w:r w:rsidRPr="00FB1B18">
        <w:t>Nášlap L3–3 zrušit a nahradit ho nášlapem L3–2, výpočty v tabulce přejezdu jsou naprosto shodné.</w:t>
      </w:r>
    </w:p>
    <w:p w14:paraId="0B0C5DD1" w14:textId="4A9CF769"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Nášlap L3-3 ponechán.</w:t>
      </w:r>
    </w:p>
    <w:p w14:paraId="58D70A15" w14:textId="77777777" w:rsidR="00095FA7" w:rsidRPr="00FB1B18" w:rsidRDefault="00095FA7" w:rsidP="00095FA7">
      <w:pPr>
        <w:spacing w:after="40" w:line="276" w:lineRule="auto"/>
        <w:rPr>
          <w:rFonts w:ascii="Verdana" w:hAnsi="Verdana" w:cs="Arial"/>
          <w:szCs w:val="20"/>
          <w:u w:val="single"/>
        </w:rPr>
      </w:pPr>
      <w:r w:rsidRPr="00FB1B18">
        <w:rPr>
          <w:rFonts w:ascii="Verdana" w:hAnsi="Verdana" w:cs="Arial"/>
          <w:szCs w:val="20"/>
          <w:u w:val="single"/>
        </w:rPr>
        <w:t>D_1_1_3_2_0403_tabulka_přejezdu.pdf:</w:t>
      </w:r>
    </w:p>
    <w:p w14:paraId="4CAAA37E" w14:textId="77777777" w:rsidR="00095FA7" w:rsidRPr="00FB1B18" w:rsidRDefault="00095FA7" w:rsidP="00D77B9D">
      <w:pPr>
        <w:pStyle w:val="Odrka1"/>
      </w:pPr>
      <w:r w:rsidRPr="00FB1B18">
        <w:t>Připomínky jsou podávány k novější verzi tabulky přejezdu, která je opravou výchozího stavu po stavbě „Revitalizace trati Lovosice – Česká Lípa“.</w:t>
      </w:r>
    </w:p>
    <w:p w14:paraId="494EE6C6" w14:textId="02CC48BF" w:rsidR="00095FA7" w:rsidRDefault="00095FA7" w:rsidP="00D77B9D">
      <w:pPr>
        <w:pStyle w:val="Odrka1"/>
      </w:pPr>
      <w:r w:rsidRPr="00FB1B18">
        <w:t xml:space="preserve">Šířka přejezdu v tabulce „Základní údaje“ neodpovídá šířce přejezdu, uvedené v technických zprávách v části B a D dokumentace. Zde jsou okraje přejezdu od km 43,591 do km 43,602, tj. 11 m, v technické zprávě je uvedena šířka přejezdu 25 m. Dát do souladu a přepočítat PZS. V souboru D_2\SO 01-13-01 PŘEJEZD na </w:t>
      </w:r>
      <w:proofErr w:type="spellStart"/>
      <w:r w:rsidRPr="00FB1B18">
        <w:t>přip</w:t>
      </w:r>
      <w:proofErr w:type="spellEnd"/>
      <w:r w:rsidRPr="00FB1B18">
        <w:t xml:space="preserve">\_SO 01-13-01 PŘEJEZD na </w:t>
      </w:r>
      <w:proofErr w:type="spellStart"/>
      <w:r w:rsidRPr="00FB1B18">
        <w:t>přip</w:t>
      </w:r>
      <w:proofErr w:type="spellEnd"/>
      <w:r w:rsidRPr="00FB1B18">
        <w:t>\uzavřená\202_Situace přejezdu.pdf jsou okraje přejezdu km 43,585 630 a km 43,610.</w:t>
      </w:r>
    </w:p>
    <w:p w14:paraId="720F7371" w14:textId="3A50D31D"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Uvedeno do souladu.</w:t>
      </w:r>
    </w:p>
    <w:p w14:paraId="72F81723" w14:textId="77777777" w:rsidR="00095FA7" w:rsidRPr="00FB1B18" w:rsidRDefault="00095FA7" w:rsidP="00D77B9D">
      <w:pPr>
        <w:pStyle w:val="Odrka1"/>
      </w:pPr>
      <w:r w:rsidRPr="00FB1B18">
        <w:t>V tabulce „Výstraha“ opravit:</w:t>
      </w:r>
    </w:p>
    <w:p w14:paraId="329C986B" w14:textId="49BFDE2B" w:rsidR="00095FA7" w:rsidRDefault="00095FA7" w:rsidP="00D77B9D">
      <w:pPr>
        <w:pStyle w:val="Odrka1"/>
        <w:numPr>
          <w:ilvl w:val="0"/>
          <w:numId w:val="0"/>
        </w:numPr>
        <w:ind w:left="357"/>
      </w:pPr>
      <w:r w:rsidRPr="00FB1B18">
        <w:t xml:space="preserve">     Spouštěcí bod L3–3 zrušit a nahradit ho spouštěcím bodem L3–2, výpočty jsou naprosto shodné pro S1 i S3.</w:t>
      </w:r>
    </w:p>
    <w:p w14:paraId="60BB0145" w14:textId="5ABFF654"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Nášlap L3-3 ponechán.</w:t>
      </w:r>
    </w:p>
    <w:p w14:paraId="3C9020B4" w14:textId="77777777" w:rsidR="00095FA7" w:rsidRPr="00FB1B18" w:rsidRDefault="00095FA7" w:rsidP="00095FA7">
      <w:pPr>
        <w:rPr>
          <w:rFonts w:ascii="Verdana" w:hAnsi="Verdana" w:cs="Arial"/>
          <w:b/>
          <w:szCs w:val="20"/>
        </w:rPr>
      </w:pPr>
      <w:r w:rsidRPr="00FB1B18">
        <w:rPr>
          <w:rFonts w:ascii="Verdana" w:hAnsi="Verdana" w:cs="Arial"/>
          <w:b/>
          <w:szCs w:val="20"/>
        </w:rPr>
        <w:t>Část D_2 Technologická část:</w:t>
      </w:r>
    </w:p>
    <w:p w14:paraId="00437F72" w14:textId="77777777" w:rsidR="00095FA7" w:rsidRPr="00FB1B18" w:rsidRDefault="00095FA7" w:rsidP="00095FA7">
      <w:pPr>
        <w:spacing w:after="40" w:line="276" w:lineRule="auto"/>
        <w:rPr>
          <w:rFonts w:ascii="Verdana" w:hAnsi="Verdana" w:cs="Arial"/>
          <w:szCs w:val="20"/>
          <w:u w:val="single"/>
        </w:rPr>
      </w:pPr>
      <w:r w:rsidRPr="00FB1B18">
        <w:rPr>
          <w:rFonts w:ascii="Verdana" w:hAnsi="Verdana" w:cs="Arial"/>
          <w:szCs w:val="20"/>
          <w:u w:val="single"/>
        </w:rPr>
        <w:t xml:space="preserve">D_2\SO 01-10-01 SVRŠEK na </w:t>
      </w:r>
      <w:proofErr w:type="spellStart"/>
      <w:r w:rsidRPr="00FB1B18">
        <w:rPr>
          <w:rFonts w:ascii="Verdana" w:hAnsi="Verdana" w:cs="Arial"/>
          <w:szCs w:val="20"/>
          <w:u w:val="single"/>
        </w:rPr>
        <w:t>přip</w:t>
      </w:r>
      <w:proofErr w:type="spellEnd"/>
      <w:r w:rsidRPr="00FB1B18">
        <w:rPr>
          <w:rFonts w:ascii="Verdana" w:hAnsi="Verdana" w:cs="Arial"/>
          <w:szCs w:val="20"/>
          <w:u w:val="single"/>
        </w:rPr>
        <w:t xml:space="preserve">\_SO 01-10-01 SVRŠEK na </w:t>
      </w:r>
      <w:proofErr w:type="spellStart"/>
      <w:r w:rsidRPr="00FB1B18">
        <w:rPr>
          <w:rFonts w:ascii="Verdana" w:hAnsi="Verdana" w:cs="Arial"/>
          <w:szCs w:val="20"/>
          <w:u w:val="single"/>
        </w:rPr>
        <w:t>přip</w:t>
      </w:r>
      <w:proofErr w:type="spellEnd"/>
      <w:r w:rsidRPr="00FB1B18">
        <w:rPr>
          <w:rFonts w:ascii="Verdana" w:hAnsi="Verdana" w:cs="Arial"/>
          <w:szCs w:val="20"/>
          <w:u w:val="single"/>
        </w:rPr>
        <w:t>\uzavřená\</w:t>
      </w:r>
      <w:r w:rsidRPr="00FB1B18">
        <w:t xml:space="preserve"> </w:t>
      </w:r>
      <w:r w:rsidRPr="00FB1B18">
        <w:rPr>
          <w:rFonts w:ascii="Verdana" w:hAnsi="Verdana" w:cs="Arial"/>
          <w:szCs w:val="20"/>
          <w:u w:val="single"/>
        </w:rPr>
        <w:t>101_Technická zpráva.pdf:</w:t>
      </w:r>
    </w:p>
    <w:p w14:paraId="387CFB07" w14:textId="1159ECB4" w:rsidR="00095FA7" w:rsidRDefault="00095FA7" w:rsidP="00D77B9D">
      <w:pPr>
        <w:pStyle w:val="Odrka1"/>
      </w:pPr>
      <w:r w:rsidRPr="00FB1B18">
        <w:t>Bod 3.2 „Železniční přejezd P 2129 ev. km 51,965“, str. 3, opravit chybný nadpis, týká se jiného přejezdu.</w:t>
      </w:r>
    </w:p>
    <w:p w14:paraId="41DA765B" w14:textId="4BB1EA57"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Opraveno.</w:t>
      </w:r>
    </w:p>
    <w:p w14:paraId="2DB70161" w14:textId="77777777" w:rsidR="00095FA7" w:rsidRPr="00FB1B18" w:rsidRDefault="00095FA7" w:rsidP="00095FA7">
      <w:pPr>
        <w:spacing w:after="40" w:line="276" w:lineRule="auto"/>
        <w:rPr>
          <w:rFonts w:ascii="Verdana" w:hAnsi="Verdana" w:cs="Arial"/>
          <w:szCs w:val="20"/>
          <w:u w:val="single"/>
        </w:rPr>
      </w:pPr>
      <w:r w:rsidRPr="00FB1B18">
        <w:rPr>
          <w:rFonts w:ascii="Verdana" w:hAnsi="Verdana" w:cs="Arial"/>
          <w:szCs w:val="20"/>
          <w:u w:val="single"/>
        </w:rPr>
        <w:t xml:space="preserve">D_2\SO 01-13-01 PŘEJEZD na </w:t>
      </w:r>
      <w:proofErr w:type="spellStart"/>
      <w:r w:rsidRPr="00FB1B18">
        <w:rPr>
          <w:rFonts w:ascii="Verdana" w:hAnsi="Verdana" w:cs="Arial"/>
          <w:szCs w:val="20"/>
          <w:u w:val="single"/>
        </w:rPr>
        <w:t>přip</w:t>
      </w:r>
      <w:proofErr w:type="spellEnd"/>
      <w:r w:rsidRPr="00FB1B18">
        <w:rPr>
          <w:rFonts w:ascii="Verdana" w:hAnsi="Verdana" w:cs="Arial"/>
          <w:szCs w:val="20"/>
          <w:u w:val="single"/>
        </w:rPr>
        <w:t xml:space="preserve">\_SO 01-13-01 PŘEJEZD na </w:t>
      </w:r>
      <w:proofErr w:type="spellStart"/>
      <w:r w:rsidRPr="00FB1B18">
        <w:rPr>
          <w:rFonts w:ascii="Verdana" w:hAnsi="Verdana" w:cs="Arial"/>
          <w:szCs w:val="20"/>
          <w:u w:val="single"/>
        </w:rPr>
        <w:t>přip</w:t>
      </w:r>
      <w:proofErr w:type="spellEnd"/>
      <w:r w:rsidRPr="00FB1B18">
        <w:rPr>
          <w:rFonts w:ascii="Verdana" w:hAnsi="Verdana" w:cs="Arial"/>
          <w:szCs w:val="20"/>
          <w:u w:val="single"/>
        </w:rPr>
        <w:t>\uzavřená\</w:t>
      </w:r>
      <w:r w:rsidRPr="00FB1B18">
        <w:t xml:space="preserve"> </w:t>
      </w:r>
      <w:r w:rsidRPr="00FB1B18">
        <w:rPr>
          <w:rFonts w:ascii="Verdana" w:hAnsi="Verdana" w:cs="Arial"/>
          <w:szCs w:val="20"/>
          <w:u w:val="single"/>
        </w:rPr>
        <w:t>201_Technická zpráva.pdf:</w:t>
      </w:r>
    </w:p>
    <w:p w14:paraId="60BCB330" w14:textId="30344738" w:rsidR="00095FA7" w:rsidRDefault="00095FA7" w:rsidP="00D77B9D">
      <w:pPr>
        <w:pStyle w:val="Odrka1"/>
      </w:pPr>
      <w:r w:rsidRPr="00FB1B18">
        <w:t>Bod 2 „Železniční přejezd P 2129 ev. km 51,965“, str. 2, opravit chybný nadpis, týká se jiného přejezdu.</w:t>
      </w:r>
    </w:p>
    <w:p w14:paraId="609D03A3" w14:textId="0114C099" w:rsidR="00B90DFE" w:rsidRPr="00D77B9D" w:rsidRDefault="00B90DFE" w:rsidP="00D77B9D">
      <w:pPr>
        <w:spacing w:before="0" w:after="0" w:line="264" w:lineRule="auto"/>
        <w:jc w:val="left"/>
        <w:rPr>
          <w:rFonts w:ascii="Verdana" w:hAnsi="Verdana" w:cs="Verdana"/>
          <w:i/>
          <w:iCs/>
          <w:color w:val="FF0000"/>
          <w:sz w:val="18"/>
          <w:szCs w:val="18"/>
        </w:rPr>
      </w:pPr>
      <w:r w:rsidRPr="00D77B9D">
        <w:rPr>
          <w:rFonts w:ascii="Verdana" w:hAnsi="Verdana" w:cs="Verdana"/>
          <w:i/>
          <w:iCs/>
          <w:color w:val="FF0000"/>
          <w:sz w:val="18"/>
          <w:szCs w:val="18"/>
        </w:rPr>
        <w:t>Opraveno.</w:t>
      </w:r>
    </w:p>
    <w:p w14:paraId="0F87BF4D" w14:textId="77777777" w:rsidR="001E4857" w:rsidRPr="00FB1B18" w:rsidRDefault="001E4857" w:rsidP="00E94D9C">
      <w:pPr>
        <w:ind w:left="1276" w:hanging="709"/>
        <w:rPr>
          <w:rFonts w:cs="Arial"/>
          <w:i/>
          <w:color w:val="FF0000"/>
          <w:szCs w:val="20"/>
        </w:rPr>
      </w:pPr>
    </w:p>
    <w:p w14:paraId="73A2D48E" w14:textId="0F602304" w:rsidR="00D7504E" w:rsidRPr="00FB1B18" w:rsidRDefault="00D7504E" w:rsidP="000438F0">
      <w:pPr>
        <w:pStyle w:val="Nadpis3"/>
      </w:pPr>
      <w:bookmarkStart w:id="15" w:name="_Toc79498895"/>
      <w:r w:rsidRPr="00FB1B18">
        <w:lastRenderedPageBreak/>
        <w:t xml:space="preserve">O14 </w:t>
      </w:r>
      <w:r w:rsidR="00ED436F" w:rsidRPr="00FB1B18">
        <w:t xml:space="preserve"> </w:t>
      </w:r>
      <w:r w:rsidR="005330F1" w:rsidRPr="00FB1B18">
        <w:t>Odbor zabezpečovací a telekomunikační techniky</w:t>
      </w:r>
      <w:bookmarkEnd w:id="15"/>
    </w:p>
    <w:p w14:paraId="48C1499D" w14:textId="7549989C" w:rsidR="00D7504E" w:rsidRPr="00FB1B18" w:rsidRDefault="00D7504E" w:rsidP="00D7504E">
      <w:pPr>
        <w:spacing w:after="60"/>
        <w:ind w:left="227"/>
        <w:rPr>
          <w:b/>
        </w:rPr>
      </w:pPr>
      <w:r w:rsidRPr="00FB1B18">
        <w:rPr>
          <w:i/>
          <w:iCs/>
        </w:rPr>
        <w:t>(zpracovatel: Ing. Marti Musil, tel. 602 711 755)</w:t>
      </w:r>
    </w:p>
    <w:p w14:paraId="7E17DE35" w14:textId="77777777" w:rsidR="005330F1" w:rsidRPr="00FB1B18" w:rsidRDefault="005330F1" w:rsidP="005330F1">
      <w:pPr>
        <w:autoSpaceDE w:val="0"/>
        <w:autoSpaceDN w:val="0"/>
        <w:adjustRightInd w:val="0"/>
        <w:spacing w:before="0" w:after="0"/>
        <w:jc w:val="left"/>
        <w:rPr>
          <w:rFonts w:ascii="Verdana" w:hAnsi="Verdana" w:cs="Verdana"/>
          <w:color w:val="000000"/>
          <w:sz w:val="18"/>
          <w:szCs w:val="18"/>
        </w:rPr>
      </w:pPr>
    </w:p>
    <w:p w14:paraId="01B3B81B" w14:textId="30170497" w:rsidR="005330F1" w:rsidRPr="005330F1" w:rsidRDefault="005330F1" w:rsidP="005330F1">
      <w:pPr>
        <w:autoSpaceDE w:val="0"/>
        <w:autoSpaceDN w:val="0"/>
        <w:adjustRightInd w:val="0"/>
        <w:spacing w:before="0" w:after="0"/>
        <w:jc w:val="left"/>
        <w:rPr>
          <w:rFonts w:ascii="Verdana" w:hAnsi="Verdana" w:cs="Verdana"/>
          <w:color w:val="000000"/>
          <w:sz w:val="18"/>
          <w:szCs w:val="18"/>
        </w:rPr>
      </w:pPr>
      <w:r w:rsidRPr="005330F1">
        <w:rPr>
          <w:rFonts w:ascii="Verdana" w:hAnsi="Verdana" w:cs="Verdana"/>
          <w:color w:val="000000"/>
          <w:sz w:val="18"/>
          <w:szCs w:val="18"/>
        </w:rPr>
        <w:t xml:space="preserve">Předkládám celkové vyjádření odboru zabezpečovací a telekomunikační techniky k dokumentaci pro územní řízení a stavební povolení (DUSP) výše uvedené stavbě: </w:t>
      </w:r>
    </w:p>
    <w:p w14:paraId="4E2360D6" w14:textId="77777777" w:rsidR="005330F1" w:rsidRPr="00FB1B18" w:rsidRDefault="005330F1" w:rsidP="005330F1">
      <w:pPr>
        <w:autoSpaceDE w:val="0"/>
        <w:autoSpaceDN w:val="0"/>
        <w:adjustRightInd w:val="0"/>
        <w:spacing w:before="0" w:after="0"/>
        <w:jc w:val="left"/>
        <w:rPr>
          <w:rFonts w:ascii="Verdana" w:hAnsi="Verdana" w:cs="Verdana"/>
          <w:i/>
          <w:iCs/>
          <w:color w:val="000000"/>
          <w:sz w:val="18"/>
          <w:szCs w:val="18"/>
        </w:rPr>
      </w:pPr>
    </w:p>
    <w:p w14:paraId="259BD2D8" w14:textId="74B490C9" w:rsidR="005330F1" w:rsidRPr="005330F1" w:rsidRDefault="005330F1" w:rsidP="005330F1">
      <w:pPr>
        <w:autoSpaceDE w:val="0"/>
        <w:autoSpaceDN w:val="0"/>
        <w:adjustRightInd w:val="0"/>
        <w:spacing w:before="0" w:after="0"/>
        <w:jc w:val="left"/>
        <w:rPr>
          <w:rFonts w:ascii="Verdana" w:hAnsi="Verdana" w:cs="Verdana"/>
          <w:color w:val="000000"/>
          <w:sz w:val="24"/>
          <w:szCs w:val="24"/>
        </w:rPr>
      </w:pPr>
      <w:r w:rsidRPr="00FB1B18">
        <w:rPr>
          <w:rFonts w:ascii="Verdana" w:hAnsi="Verdana" w:cs="Verdana"/>
          <w:i/>
          <w:iCs/>
          <w:color w:val="000000"/>
          <w:sz w:val="18"/>
          <w:szCs w:val="18"/>
        </w:rPr>
        <w:t>Zabezpečovací zařízení</w:t>
      </w:r>
    </w:p>
    <w:p w14:paraId="4CAACFA1" w14:textId="4603D16A" w:rsidR="005330F1" w:rsidRDefault="005330F1" w:rsidP="005330F1">
      <w:pPr>
        <w:spacing w:before="60" w:after="0"/>
        <w:ind w:left="567"/>
      </w:pPr>
      <w:r w:rsidRPr="005330F1">
        <w:t xml:space="preserve"> • Rozpočet stavby nebyl předložen a nebylo možno se k němu vyjádřit.</w:t>
      </w:r>
    </w:p>
    <w:p w14:paraId="1B85ABE6" w14:textId="3D2F291F" w:rsidR="00A916E9" w:rsidRPr="00A916E9" w:rsidRDefault="00A916E9" w:rsidP="005330F1">
      <w:pPr>
        <w:spacing w:before="60" w:after="0"/>
        <w:ind w:left="567"/>
        <w:rPr>
          <w:i/>
          <w:iCs/>
          <w:color w:val="FF0000"/>
        </w:rPr>
      </w:pPr>
      <w:r w:rsidRPr="00A916E9">
        <w:rPr>
          <w:i/>
          <w:iCs/>
          <w:color w:val="FF0000"/>
        </w:rPr>
        <w:t>Rozpočet byl odevzdán ve složce G.</w:t>
      </w:r>
    </w:p>
    <w:p w14:paraId="530EEFFF" w14:textId="7DA5D330" w:rsidR="005330F1" w:rsidRDefault="005330F1" w:rsidP="005330F1">
      <w:pPr>
        <w:spacing w:before="60" w:after="0"/>
        <w:ind w:left="567"/>
      </w:pPr>
      <w:r w:rsidRPr="005330F1">
        <w:t>• U přejezdu se z obou stran nachází křižovatka ve vzdálenosti menší než 10 metrů. V dokumentaci nejsou řešena žádná opatření, aby vozidlo odbočující za přejezdem doleva neuvázlo na přejezdu v nebezpečném pásmu při dávání přednosti jízdy protijedoucím vozidlům tak, jak požaduje ČSN 73 6380 Železniční přejezdy a přechody bod 5.2.1. Pouze je konstatováno, že dopravní značení je ponecháno ve stávajícím stavu a tento stav ani není v dokumentaci podrobně popsán.</w:t>
      </w:r>
    </w:p>
    <w:p w14:paraId="5DA3DD0F" w14:textId="717FAF64" w:rsidR="00A916E9" w:rsidRPr="00A916E9" w:rsidRDefault="00A916E9" w:rsidP="005330F1">
      <w:pPr>
        <w:spacing w:before="60" w:after="0"/>
        <w:ind w:left="567"/>
        <w:rPr>
          <w:i/>
          <w:iCs/>
          <w:color w:val="FF0000"/>
        </w:rPr>
      </w:pPr>
      <w:r w:rsidRPr="00A916E9">
        <w:rPr>
          <w:i/>
          <w:iCs/>
          <w:color w:val="FF0000"/>
        </w:rPr>
        <w:t>Jedná se o stávající stav. Pro změnu zabezpečení byl vydán od PČR souhlas.</w:t>
      </w:r>
    </w:p>
    <w:p w14:paraId="7F19E113" w14:textId="09981AAA" w:rsidR="005330F1" w:rsidRDefault="005330F1" w:rsidP="005330F1">
      <w:pPr>
        <w:spacing w:before="60" w:after="0"/>
        <w:ind w:left="567"/>
      </w:pPr>
      <w:r w:rsidRPr="005330F1">
        <w:t>• Technická zpráva se odvolává na „Rozhodnutí o změně a způsobu zabezpečení přejezdu“ v dokladové části H, tato část však není součástí předložené dokumentace.</w:t>
      </w:r>
    </w:p>
    <w:p w14:paraId="2B4396EB" w14:textId="48968129" w:rsidR="00A916E9" w:rsidRPr="00A916E9" w:rsidRDefault="00A916E9" w:rsidP="005330F1">
      <w:pPr>
        <w:spacing w:before="60" w:after="0"/>
        <w:ind w:left="567"/>
        <w:rPr>
          <w:i/>
          <w:iCs/>
          <w:color w:val="FF0000"/>
        </w:rPr>
      </w:pPr>
      <w:r w:rsidRPr="00A916E9">
        <w:rPr>
          <w:i/>
          <w:iCs/>
          <w:color w:val="FF0000"/>
        </w:rPr>
        <w:t>Rozhodnutí doplněno.</w:t>
      </w:r>
    </w:p>
    <w:p w14:paraId="1EDC9522" w14:textId="1D25CD3B" w:rsidR="005330F1" w:rsidRDefault="005330F1" w:rsidP="005330F1">
      <w:pPr>
        <w:spacing w:before="60" w:after="0"/>
        <w:ind w:left="567"/>
      </w:pPr>
      <w:r w:rsidRPr="005330F1">
        <w:t>• V dokumentaci chybí zakreslené rozhledové poměry na přejezdu a chybí zakreslení vyzařovacích trojúhelníků výstražníků. Nutno doplnit.</w:t>
      </w:r>
    </w:p>
    <w:p w14:paraId="4E3F0BB4" w14:textId="5943A6F6" w:rsidR="00A916E9" w:rsidRPr="00A916E9" w:rsidRDefault="00A916E9" w:rsidP="005330F1">
      <w:pPr>
        <w:spacing w:before="60" w:after="0"/>
        <w:ind w:left="567"/>
        <w:rPr>
          <w:i/>
          <w:iCs/>
          <w:color w:val="FF0000"/>
        </w:rPr>
      </w:pPr>
      <w:r w:rsidRPr="00A916E9">
        <w:rPr>
          <w:i/>
          <w:iCs/>
          <w:color w:val="FF0000"/>
        </w:rPr>
        <w:t>Doplněno.</w:t>
      </w:r>
    </w:p>
    <w:p w14:paraId="55951753" w14:textId="1B22F7DC" w:rsidR="002F6B4F" w:rsidRDefault="005330F1" w:rsidP="002F6B4F">
      <w:pPr>
        <w:spacing w:before="60" w:after="0"/>
        <w:ind w:left="567"/>
      </w:pPr>
      <w:r w:rsidRPr="005330F1">
        <w:t>• V technické zprávě je uvedeno, že výstražníky budou žárovkové nebo LED a bude to určeno v dalším stupni dokumentace. V jakém dalším stupni dokumentace to má být určeno, když tato dokumentace je stupeň DUSP a PDPS?</w:t>
      </w:r>
    </w:p>
    <w:p w14:paraId="278B7A7B" w14:textId="6BB7EBE3" w:rsidR="002F6B4F" w:rsidRPr="002F6B4F" w:rsidRDefault="002F6B4F" w:rsidP="002F6B4F">
      <w:pPr>
        <w:spacing w:before="60" w:after="0"/>
        <w:ind w:left="567"/>
        <w:rPr>
          <w:i/>
          <w:iCs/>
          <w:color w:val="FF0000"/>
        </w:rPr>
      </w:pPr>
      <w:r w:rsidRPr="002F6B4F">
        <w:rPr>
          <w:i/>
          <w:iCs/>
          <w:color w:val="FF0000"/>
        </w:rPr>
        <w:t>Pro technologii PZS bude zpracována realizační dokumentace. V té budou určeny konkrétní typy všech komponentů, zařízení atd.</w:t>
      </w:r>
    </w:p>
    <w:p w14:paraId="576FB63C" w14:textId="77369B97" w:rsidR="005330F1" w:rsidRDefault="005330F1" w:rsidP="005330F1">
      <w:pPr>
        <w:spacing w:before="60" w:after="0"/>
        <w:ind w:left="567"/>
      </w:pPr>
      <w:r w:rsidRPr="005330F1">
        <w:t xml:space="preserve">• V dokumentaci není řešeno uzemnění objektů přejezdového zabezpečovacího zařízení ani ochrana proti atmosférickému přepětí. Uzemnění nesmí být realizováno zemnícím páskem umístěným v kabelové trase sdělovacího nebo zabezpečovacího zařízení. </w:t>
      </w:r>
    </w:p>
    <w:p w14:paraId="04FBED5D" w14:textId="1B8230B5" w:rsidR="002F6B4F" w:rsidRPr="002F6B4F" w:rsidRDefault="002F6B4F" w:rsidP="005330F1">
      <w:pPr>
        <w:spacing w:before="60" w:after="0"/>
        <w:ind w:left="567"/>
        <w:rPr>
          <w:i/>
          <w:iCs/>
          <w:color w:val="FF0000"/>
        </w:rPr>
      </w:pPr>
      <w:r w:rsidRPr="002F6B4F">
        <w:rPr>
          <w:i/>
          <w:iCs/>
          <w:color w:val="FF0000"/>
        </w:rPr>
        <w:t>Bylo doplněno.</w:t>
      </w:r>
    </w:p>
    <w:p w14:paraId="73AF0345" w14:textId="6B21E219" w:rsidR="005330F1" w:rsidRDefault="005330F1" w:rsidP="005330F1">
      <w:pPr>
        <w:spacing w:before="60" w:after="0"/>
        <w:ind w:left="567"/>
      </w:pPr>
      <w:r w:rsidRPr="005330F1">
        <w:t>• Do technické zprávy požadujeme doplnit: „Nově dodané počítače náprav musí splňovat požadavky na tento systém pro detekci vlaků podle platných technických specifikací pro interoperabilitu subsystému řízení a zabezpečení (aktuálně se jedná o Nařízení Komise (EU) 2016/919 ve znění Prováděcího nařízení Komise (EU) 2019/776, Prováděcího nařízení Komise (EU) 2020/387 a Prováděcího nařízení Komise (EU) 2020/420.“ Odkaz na technickou specifikaci ČSN CLC/TS 50238-3 je nedostatečný.</w:t>
      </w:r>
    </w:p>
    <w:p w14:paraId="0DEBDBFC" w14:textId="7861422C" w:rsidR="002F6B4F" w:rsidRPr="002F6B4F" w:rsidRDefault="002F6B4F" w:rsidP="005330F1">
      <w:pPr>
        <w:spacing w:before="60" w:after="0"/>
        <w:ind w:left="567"/>
        <w:rPr>
          <w:i/>
          <w:iCs/>
          <w:color w:val="FF0000"/>
        </w:rPr>
      </w:pPr>
      <w:r w:rsidRPr="002F6B4F">
        <w:rPr>
          <w:i/>
          <w:iCs/>
          <w:color w:val="FF0000"/>
        </w:rPr>
        <w:t>Bylo doplněno.</w:t>
      </w:r>
    </w:p>
    <w:p w14:paraId="1C1D685A" w14:textId="69D90D2F" w:rsidR="005330F1" w:rsidRDefault="005330F1" w:rsidP="005330F1">
      <w:pPr>
        <w:spacing w:before="60" w:after="0"/>
        <w:ind w:left="567"/>
      </w:pPr>
      <w:r w:rsidRPr="005330F1">
        <w:t>• Vzhledem k tomu, že je přejezd umístěn na silnici III. třídy a v jeho těsné blízkosti jsou křižovatky, požadujeme, aby bylo PZS (pouze závory přes pozemní komunikaci) vybaveno břevnovými svítilnami.</w:t>
      </w:r>
    </w:p>
    <w:p w14:paraId="46DBA46F" w14:textId="2BEF2C2E" w:rsidR="002F6B4F" w:rsidRPr="002F6B4F" w:rsidRDefault="002F6B4F" w:rsidP="005330F1">
      <w:pPr>
        <w:spacing w:before="60" w:after="0"/>
        <w:ind w:left="567"/>
        <w:rPr>
          <w:i/>
          <w:iCs/>
          <w:color w:val="FF0000"/>
        </w:rPr>
      </w:pPr>
      <w:r w:rsidRPr="002F6B4F">
        <w:rPr>
          <w:i/>
          <w:iCs/>
          <w:color w:val="FF0000"/>
        </w:rPr>
        <w:t>Bylo doplněno.</w:t>
      </w:r>
    </w:p>
    <w:p w14:paraId="124989E0" w14:textId="77777777" w:rsidR="00D7504E" w:rsidRPr="00FB1B18" w:rsidRDefault="00D7504E" w:rsidP="005330F1">
      <w:pPr>
        <w:autoSpaceDE w:val="0"/>
        <w:autoSpaceDN w:val="0"/>
        <w:adjustRightInd w:val="0"/>
        <w:spacing w:before="0" w:after="0"/>
        <w:jc w:val="left"/>
        <w:rPr>
          <w:rFonts w:ascii="Verdana" w:hAnsi="Verdana" w:cs="Verdana"/>
          <w:i/>
          <w:iCs/>
          <w:color w:val="000000"/>
          <w:sz w:val="18"/>
          <w:szCs w:val="18"/>
        </w:rPr>
      </w:pPr>
      <w:r w:rsidRPr="00FB1B18">
        <w:rPr>
          <w:rFonts w:ascii="Verdana" w:hAnsi="Verdana" w:cs="Verdana"/>
          <w:i/>
          <w:iCs/>
          <w:color w:val="000000"/>
          <w:sz w:val="18"/>
          <w:szCs w:val="18"/>
        </w:rPr>
        <w:t>Sdělovací zařízení (Ing. Kapička, tel. 972 244 495)</w:t>
      </w:r>
    </w:p>
    <w:p w14:paraId="3C5101CC" w14:textId="46124188" w:rsidR="005330F1" w:rsidRDefault="005330F1" w:rsidP="005330F1">
      <w:pPr>
        <w:spacing w:before="60" w:after="0"/>
        <w:ind w:left="567"/>
      </w:pPr>
      <w:r w:rsidRPr="005330F1">
        <w:t>• Reléový domek bude naprojektován s prostorovou rezervou (místo v Racku, max. 4U) pro případné budoucí umístění kamerového systému.</w:t>
      </w:r>
    </w:p>
    <w:p w14:paraId="4568DFBD" w14:textId="3A4FF1D8" w:rsidR="002F6B4F" w:rsidRPr="002F6B4F" w:rsidRDefault="002F6B4F" w:rsidP="005330F1">
      <w:pPr>
        <w:spacing w:before="60" w:after="0"/>
        <w:ind w:left="567"/>
        <w:rPr>
          <w:i/>
          <w:iCs/>
          <w:color w:val="FF0000"/>
        </w:rPr>
      </w:pPr>
      <w:r w:rsidRPr="002F6B4F">
        <w:rPr>
          <w:i/>
          <w:iCs/>
          <w:color w:val="FF0000"/>
        </w:rPr>
        <w:t>Respektováno.</w:t>
      </w:r>
    </w:p>
    <w:p w14:paraId="0ABED1DE" w14:textId="4E507051" w:rsidR="005330F1" w:rsidRDefault="005330F1" w:rsidP="005330F1">
      <w:pPr>
        <w:spacing w:before="60" w:after="0"/>
        <w:ind w:left="567"/>
      </w:pPr>
      <w:r w:rsidRPr="005330F1">
        <w:t>• Pokud dojde k výkopovým pracím v souvislosti s pokládkou kabeláže v délce větší než 500 metrů, požaduje se pokládka tří HDPE trubek.</w:t>
      </w:r>
    </w:p>
    <w:p w14:paraId="7EF1BF3E" w14:textId="3117CB12" w:rsidR="002F6B4F" w:rsidRPr="002F6B4F" w:rsidRDefault="002F6B4F" w:rsidP="005330F1">
      <w:pPr>
        <w:spacing w:before="60" w:after="0"/>
        <w:ind w:left="567"/>
        <w:rPr>
          <w:i/>
          <w:iCs/>
          <w:color w:val="FF0000"/>
        </w:rPr>
      </w:pPr>
      <w:r w:rsidRPr="002F6B4F">
        <w:rPr>
          <w:i/>
          <w:iCs/>
          <w:color w:val="FF0000"/>
        </w:rPr>
        <w:t>Výkop nebude delší než 500 m.</w:t>
      </w:r>
    </w:p>
    <w:p w14:paraId="1B625348" w14:textId="4E5C04D4" w:rsidR="005330F1" w:rsidRDefault="005330F1" w:rsidP="005330F1">
      <w:pPr>
        <w:spacing w:before="60" w:after="0"/>
        <w:ind w:left="567"/>
      </w:pPr>
      <w:r w:rsidRPr="005330F1">
        <w:t>• Vstupní dveře do RD budou v takovém provedení, aby při chůzi z RD ke skříni s VTO a SMO nebylo nutné obcházet křídlo dveří.</w:t>
      </w:r>
    </w:p>
    <w:p w14:paraId="3B321E3F" w14:textId="6D70FF83" w:rsidR="002F6B4F" w:rsidRPr="002F6B4F" w:rsidRDefault="002F6B4F" w:rsidP="005330F1">
      <w:pPr>
        <w:spacing w:before="60" w:after="0"/>
        <w:ind w:left="567"/>
        <w:rPr>
          <w:i/>
          <w:iCs/>
          <w:color w:val="FF0000"/>
        </w:rPr>
      </w:pPr>
      <w:r w:rsidRPr="002F6B4F">
        <w:rPr>
          <w:i/>
          <w:iCs/>
          <w:color w:val="FF0000"/>
        </w:rPr>
        <w:lastRenderedPageBreak/>
        <w:t>Respektováno.</w:t>
      </w:r>
    </w:p>
    <w:p w14:paraId="2621C082" w14:textId="643B274A" w:rsidR="005330F1" w:rsidRDefault="005330F1" w:rsidP="005330F1">
      <w:pPr>
        <w:spacing w:before="60" w:after="0"/>
        <w:ind w:left="567"/>
      </w:pPr>
      <w:r w:rsidRPr="005330F1">
        <w:t>• Při případné realizaci je nutno respektovat všeobecné podmínky „Všeobecné podmínky pro činnost na kabelech (a v jejich blízkosti) v majetku Správy železnic, státní organizaci (ve správě Centra telematiky a diagnostiky)“, schválené Centrem telematiky a diagnostiky pod č.j. 2681/2020-SŽ-CTD-DE ze dne 6. 4. 2020.</w:t>
      </w:r>
    </w:p>
    <w:p w14:paraId="4C5F3C9D" w14:textId="3EA661BB" w:rsidR="002F6B4F" w:rsidRPr="002F6B4F" w:rsidRDefault="002F6B4F" w:rsidP="005330F1">
      <w:pPr>
        <w:spacing w:before="60" w:after="0"/>
        <w:ind w:left="567"/>
        <w:rPr>
          <w:i/>
          <w:iCs/>
          <w:color w:val="FF0000"/>
        </w:rPr>
      </w:pPr>
      <w:r w:rsidRPr="002F6B4F">
        <w:rPr>
          <w:i/>
          <w:iCs/>
          <w:color w:val="FF0000"/>
        </w:rPr>
        <w:t>Podmínka do realizace.</w:t>
      </w:r>
    </w:p>
    <w:p w14:paraId="336696B6" w14:textId="77777777" w:rsidR="005330F1" w:rsidRPr="005330F1" w:rsidRDefault="005330F1" w:rsidP="005330F1">
      <w:pPr>
        <w:spacing w:before="60" w:after="0"/>
        <w:ind w:left="567"/>
      </w:pPr>
    </w:p>
    <w:p w14:paraId="6D5ABB0E" w14:textId="0247A11B" w:rsidR="002001EA" w:rsidRPr="00FB1B18" w:rsidRDefault="002001EA" w:rsidP="000438F0">
      <w:pPr>
        <w:pStyle w:val="Nadpis3"/>
      </w:pPr>
      <w:bookmarkStart w:id="16" w:name="_Toc79498896"/>
      <w:r w:rsidRPr="00FB1B18">
        <w:t>O15 Odbor provozuschopnosti</w:t>
      </w:r>
      <w:bookmarkEnd w:id="16"/>
    </w:p>
    <w:p w14:paraId="4CC708BD" w14:textId="2FE9368D" w:rsidR="002001EA" w:rsidRPr="00FB1B18" w:rsidRDefault="002001EA" w:rsidP="002001EA">
      <w:pPr>
        <w:spacing w:after="60"/>
        <w:ind w:left="227"/>
        <w:rPr>
          <w:b/>
        </w:rPr>
      </w:pPr>
      <w:r w:rsidRPr="00FB1B18">
        <w:rPr>
          <w:i/>
          <w:iCs/>
        </w:rPr>
        <w:t>(zpracovatel: Ing. Petr Pokorný, tel. 725 797 058)</w:t>
      </w:r>
    </w:p>
    <w:p w14:paraId="0AA70FDB" w14:textId="77777777" w:rsidR="002001EA" w:rsidRPr="00FB1B18" w:rsidRDefault="002001EA" w:rsidP="002001EA">
      <w:pPr>
        <w:autoSpaceDE w:val="0"/>
        <w:autoSpaceDN w:val="0"/>
        <w:adjustRightInd w:val="0"/>
        <w:spacing w:before="0" w:after="0"/>
        <w:jc w:val="left"/>
        <w:rPr>
          <w:rFonts w:ascii="Verdana" w:hAnsi="Verdana" w:cs="Verdana"/>
          <w:color w:val="000000"/>
          <w:sz w:val="18"/>
          <w:szCs w:val="18"/>
        </w:rPr>
      </w:pPr>
    </w:p>
    <w:p w14:paraId="12AFAAF5" w14:textId="77777777" w:rsidR="002001EA" w:rsidRPr="00FB1B18" w:rsidRDefault="002001EA" w:rsidP="002001EA">
      <w:pPr>
        <w:pStyle w:val="Odstavecseseznamem"/>
        <w:tabs>
          <w:tab w:val="left" w:pos="675"/>
        </w:tabs>
        <w:spacing w:line="215" w:lineRule="exact"/>
        <w:rPr>
          <w:rFonts w:ascii="Verdana" w:hAnsi="Verdana" w:cs="Verdana"/>
          <w:color w:val="000000"/>
          <w:sz w:val="18"/>
          <w:szCs w:val="18"/>
        </w:rPr>
      </w:pPr>
      <w:r w:rsidRPr="00FB1B18">
        <w:rPr>
          <w:rFonts w:ascii="Verdana" w:hAnsi="Verdana" w:cs="Verdana"/>
          <w:color w:val="000000"/>
          <w:sz w:val="18"/>
          <w:szCs w:val="18"/>
        </w:rPr>
        <w:t>Z předložené dokumentace se naše pozornost soustředila na části týkající se Vlivu stavby na</w:t>
      </w:r>
    </w:p>
    <w:p w14:paraId="783E2CDA" w14:textId="77777777" w:rsidR="002001EA" w:rsidRPr="00FB1B18" w:rsidRDefault="002001EA" w:rsidP="002001EA">
      <w:pPr>
        <w:pStyle w:val="Odstavecseseznamem"/>
        <w:tabs>
          <w:tab w:val="left" w:pos="675"/>
        </w:tabs>
        <w:spacing w:line="215" w:lineRule="exact"/>
        <w:rPr>
          <w:rFonts w:ascii="Verdana" w:hAnsi="Verdana" w:cs="Verdana"/>
          <w:color w:val="000000"/>
          <w:sz w:val="18"/>
          <w:szCs w:val="18"/>
        </w:rPr>
      </w:pPr>
      <w:r w:rsidRPr="00FB1B18">
        <w:rPr>
          <w:rFonts w:ascii="Verdana" w:hAnsi="Verdana" w:cs="Verdana"/>
          <w:color w:val="000000"/>
          <w:sz w:val="18"/>
          <w:szCs w:val="18"/>
        </w:rPr>
        <w:t>životní prostředí. K výše uvedené dokumentaci konstatujeme, že problematice ochrany</w:t>
      </w:r>
    </w:p>
    <w:p w14:paraId="044B9BB6" w14:textId="77777777" w:rsidR="002001EA" w:rsidRPr="00FB1B18" w:rsidRDefault="002001EA" w:rsidP="002001EA">
      <w:pPr>
        <w:pStyle w:val="Odstavecseseznamem"/>
        <w:tabs>
          <w:tab w:val="left" w:pos="675"/>
        </w:tabs>
        <w:spacing w:line="215" w:lineRule="exact"/>
        <w:rPr>
          <w:rFonts w:ascii="Verdana" w:hAnsi="Verdana" w:cs="Verdana"/>
          <w:color w:val="000000"/>
          <w:sz w:val="18"/>
          <w:szCs w:val="18"/>
        </w:rPr>
      </w:pPr>
      <w:r w:rsidRPr="00FB1B18">
        <w:rPr>
          <w:rFonts w:ascii="Verdana" w:hAnsi="Verdana" w:cs="Verdana"/>
          <w:color w:val="000000"/>
          <w:sz w:val="18"/>
          <w:szCs w:val="18"/>
        </w:rPr>
        <w:t>životního prostředí (ŽP) byla zpracovatelem věnována přiměřená pozornost. K předkládané</w:t>
      </w:r>
    </w:p>
    <w:p w14:paraId="118C4621" w14:textId="27BF9137" w:rsidR="00F03FE1" w:rsidRPr="00FB1B18" w:rsidRDefault="002001EA" w:rsidP="002001EA">
      <w:pPr>
        <w:pStyle w:val="Odstavecseseznamem"/>
        <w:tabs>
          <w:tab w:val="left" w:pos="675"/>
        </w:tabs>
        <w:spacing w:line="215" w:lineRule="exact"/>
        <w:rPr>
          <w:rFonts w:ascii="Verdana" w:hAnsi="Verdana" w:cs="Verdana"/>
          <w:color w:val="000000"/>
          <w:sz w:val="18"/>
          <w:szCs w:val="18"/>
        </w:rPr>
      </w:pPr>
      <w:r w:rsidRPr="00FB1B18">
        <w:rPr>
          <w:rFonts w:ascii="Verdana" w:hAnsi="Verdana" w:cs="Verdana"/>
          <w:color w:val="000000"/>
          <w:sz w:val="18"/>
          <w:szCs w:val="18"/>
        </w:rPr>
        <w:t xml:space="preserve">dokumentaci pro společné povolení stavby dráhy (DUSP) vzhledem k charakteru stavby, která má minimální vliv na životní prostředí, nemáme žádné připomínky. </w:t>
      </w:r>
    </w:p>
    <w:p w14:paraId="7B32BAA0" w14:textId="757F819E" w:rsidR="002001EA" w:rsidRPr="00FB1B18" w:rsidRDefault="002001EA" w:rsidP="002001EA">
      <w:pPr>
        <w:pStyle w:val="Odstavecseseznamem"/>
        <w:tabs>
          <w:tab w:val="left" w:pos="675"/>
        </w:tabs>
        <w:spacing w:line="215" w:lineRule="exact"/>
        <w:rPr>
          <w:rFonts w:ascii="Verdana" w:hAnsi="Verdana" w:cs="Verdana"/>
          <w:color w:val="000000"/>
          <w:sz w:val="18"/>
          <w:szCs w:val="18"/>
        </w:rPr>
      </w:pPr>
    </w:p>
    <w:p w14:paraId="67D85770" w14:textId="15F8E0FF" w:rsidR="002001EA" w:rsidRPr="00FB1B18" w:rsidRDefault="002001EA" w:rsidP="000438F0">
      <w:pPr>
        <w:pStyle w:val="Nadpis3"/>
      </w:pPr>
      <w:bookmarkStart w:id="17" w:name="_Toc79498897"/>
      <w:r w:rsidRPr="00FB1B18">
        <w:t>O24 Odbor elektrotechniky a energetiky</w:t>
      </w:r>
      <w:bookmarkEnd w:id="17"/>
    </w:p>
    <w:p w14:paraId="719F422B" w14:textId="0B1A65CA" w:rsidR="002001EA" w:rsidRPr="00FB1B18" w:rsidRDefault="002001EA" w:rsidP="002001EA">
      <w:pPr>
        <w:spacing w:after="60"/>
        <w:ind w:left="227"/>
        <w:rPr>
          <w:b/>
        </w:rPr>
      </w:pPr>
      <w:r w:rsidRPr="00FB1B18">
        <w:rPr>
          <w:i/>
          <w:iCs/>
        </w:rPr>
        <w:t xml:space="preserve">(zpracovatel: </w:t>
      </w:r>
      <w:r w:rsidR="00BF3091" w:rsidRPr="00FB1B18">
        <w:rPr>
          <w:i/>
          <w:iCs/>
        </w:rPr>
        <w:t>Ing. Ondřej Plocek</w:t>
      </w:r>
      <w:r w:rsidRPr="00FB1B18">
        <w:rPr>
          <w:i/>
          <w:iCs/>
        </w:rPr>
        <w:t xml:space="preserve">, tel. </w:t>
      </w:r>
      <w:r w:rsidR="00BF3091" w:rsidRPr="00FB1B18">
        <w:rPr>
          <w:i/>
          <w:iCs/>
        </w:rPr>
        <w:t>727 827 268</w:t>
      </w:r>
      <w:r w:rsidRPr="00FB1B18">
        <w:rPr>
          <w:i/>
          <w:iCs/>
        </w:rPr>
        <w:t>)</w:t>
      </w:r>
    </w:p>
    <w:p w14:paraId="05BA6DB3" w14:textId="77777777" w:rsidR="002001EA" w:rsidRPr="00FB1B18" w:rsidRDefault="002001EA" w:rsidP="002001EA">
      <w:pPr>
        <w:autoSpaceDE w:val="0"/>
        <w:autoSpaceDN w:val="0"/>
        <w:adjustRightInd w:val="0"/>
        <w:spacing w:before="0" w:after="0"/>
        <w:jc w:val="left"/>
        <w:rPr>
          <w:rFonts w:ascii="Verdana" w:hAnsi="Verdana" w:cs="Verdana"/>
          <w:color w:val="000000"/>
          <w:sz w:val="18"/>
          <w:szCs w:val="18"/>
        </w:rPr>
      </w:pPr>
    </w:p>
    <w:p w14:paraId="379C6ECE" w14:textId="179FF7BA" w:rsidR="002001EA" w:rsidRPr="00FB1B18" w:rsidRDefault="002001EA" w:rsidP="002001EA">
      <w:pPr>
        <w:pStyle w:val="Odstavecseseznamem"/>
        <w:tabs>
          <w:tab w:val="left" w:pos="675"/>
        </w:tabs>
        <w:spacing w:line="215" w:lineRule="exact"/>
        <w:rPr>
          <w:rFonts w:ascii="Verdana" w:hAnsi="Verdana" w:cs="Verdana"/>
          <w:color w:val="000000"/>
          <w:sz w:val="18"/>
          <w:szCs w:val="18"/>
        </w:rPr>
      </w:pPr>
      <w:r w:rsidRPr="00FB1B18">
        <w:rPr>
          <w:rFonts w:ascii="Verdana" w:hAnsi="Verdana" w:cs="Verdana"/>
          <w:color w:val="000000"/>
          <w:sz w:val="18"/>
          <w:szCs w:val="18"/>
        </w:rPr>
        <w:t>Odbor elektrotechniky a energetiky k zaslané dokumentaci pro stavební povolení výše uvedené stavby nemá připomínek.</w:t>
      </w:r>
    </w:p>
    <w:p w14:paraId="780D4E86" w14:textId="77777777" w:rsidR="002001EA" w:rsidRPr="00FB1B18" w:rsidRDefault="002001EA" w:rsidP="002001EA">
      <w:pPr>
        <w:pStyle w:val="Odstavecseseznamem"/>
        <w:tabs>
          <w:tab w:val="left" w:pos="675"/>
        </w:tabs>
        <w:spacing w:line="215" w:lineRule="exact"/>
        <w:rPr>
          <w:rFonts w:ascii="Verdana" w:hAnsi="Verdana" w:cs="Verdana"/>
          <w:color w:val="000000"/>
          <w:sz w:val="18"/>
          <w:szCs w:val="18"/>
        </w:rPr>
      </w:pPr>
    </w:p>
    <w:p w14:paraId="209BB79E" w14:textId="7B43EA50" w:rsidR="00ED436F" w:rsidRPr="00FB1B18" w:rsidRDefault="00ED436F" w:rsidP="000438F0">
      <w:pPr>
        <w:pStyle w:val="Nadpis3"/>
      </w:pPr>
      <w:bookmarkStart w:id="18" w:name="_Toc79498898"/>
      <w:r w:rsidRPr="00FB1B18">
        <w:t>O30 Odbor bezpečnosti a krizového řízení</w:t>
      </w:r>
      <w:bookmarkEnd w:id="18"/>
    </w:p>
    <w:p w14:paraId="10DFDC7A" w14:textId="09BC79ED" w:rsidR="00ED436F" w:rsidRPr="00FB1B18" w:rsidRDefault="00ED436F" w:rsidP="00ED436F">
      <w:pPr>
        <w:spacing w:after="60"/>
        <w:ind w:left="227"/>
        <w:rPr>
          <w:b/>
        </w:rPr>
      </w:pPr>
      <w:r w:rsidRPr="00FB1B18">
        <w:rPr>
          <w:i/>
          <w:iCs/>
        </w:rPr>
        <w:t xml:space="preserve">(zpracovatel: </w:t>
      </w:r>
      <w:r w:rsidR="00006273" w:rsidRPr="00FB1B18">
        <w:rPr>
          <w:i/>
          <w:iCs/>
        </w:rPr>
        <w:t>Karel Knížek</w:t>
      </w:r>
      <w:r w:rsidRPr="00FB1B18">
        <w:rPr>
          <w:i/>
          <w:iCs/>
        </w:rPr>
        <w:t xml:space="preserve">, tel. </w:t>
      </w:r>
      <w:r w:rsidR="00006273" w:rsidRPr="00FB1B18">
        <w:rPr>
          <w:i/>
          <w:iCs/>
        </w:rPr>
        <w:t>+420 724 931 668</w:t>
      </w:r>
      <w:r w:rsidRPr="00FB1B18">
        <w:rPr>
          <w:i/>
          <w:iCs/>
        </w:rPr>
        <w:t>)</w:t>
      </w:r>
    </w:p>
    <w:p w14:paraId="3ABCE1B5" w14:textId="77777777" w:rsidR="00006273" w:rsidRPr="00FB1B18" w:rsidRDefault="00006273" w:rsidP="00006273">
      <w:pPr>
        <w:pStyle w:val="Odstavecseseznamem"/>
        <w:tabs>
          <w:tab w:val="left" w:pos="1775"/>
        </w:tabs>
        <w:spacing w:line="264" w:lineRule="auto"/>
        <w:ind w:right="370"/>
        <w:rPr>
          <w:bCs/>
          <w:sz w:val="18"/>
        </w:rPr>
      </w:pPr>
      <w:r w:rsidRPr="00FB1B18">
        <w:rPr>
          <w:bCs/>
          <w:sz w:val="18"/>
        </w:rPr>
        <w:t xml:space="preserve">Po prostudování předložené dokumentace ve stupni Dokumentace pro stavební povolení </w:t>
      </w:r>
    </w:p>
    <w:p w14:paraId="7B2BBD1C" w14:textId="77777777" w:rsidR="00006273" w:rsidRPr="00FB1B18" w:rsidRDefault="00006273" w:rsidP="00006273">
      <w:pPr>
        <w:pStyle w:val="Odstavecseseznamem"/>
        <w:tabs>
          <w:tab w:val="left" w:pos="1775"/>
        </w:tabs>
        <w:spacing w:line="264" w:lineRule="auto"/>
        <w:ind w:right="370"/>
        <w:rPr>
          <w:bCs/>
          <w:sz w:val="18"/>
        </w:rPr>
      </w:pPr>
      <w:r w:rsidRPr="00FB1B18">
        <w:rPr>
          <w:bCs/>
          <w:sz w:val="18"/>
        </w:rPr>
        <w:t>na výše uvedenou stavbu Odbor bezpečnosti a krizového řízení vydává souhlasné stanovisko podmíněné zapracováním uvedených připomínek:</w:t>
      </w:r>
    </w:p>
    <w:p w14:paraId="7E4B1EC7" w14:textId="77777777" w:rsidR="00006273" w:rsidRPr="00FB1B18" w:rsidRDefault="00006273" w:rsidP="00006273">
      <w:pPr>
        <w:pStyle w:val="Odstavecseseznamem"/>
        <w:tabs>
          <w:tab w:val="left" w:pos="1775"/>
        </w:tabs>
        <w:spacing w:line="264" w:lineRule="auto"/>
        <w:ind w:right="370"/>
        <w:rPr>
          <w:bCs/>
          <w:sz w:val="18"/>
        </w:rPr>
      </w:pPr>
    </w:p>
    <w:p w14:paraId="22E8AE15" w14:textId="77777777" w:rsidR="00006273" w:rsidRPr="00FB1B18" w:rsidRDefault="00006273" w:rsidP="00006273">
      <w:pPr>
        <w:pStyle w:val="Odstavecseseznamem"/>
        <w:tabs>
          <w:tab w:val="left" w:pos="1775"/>
        </w:tabs>
        <w:spacing w:line="264" w:lineRule="auto"/>
        <w:ind w:right="370"/>
        <w:rPr>
          <w:bCs/>
          <w:i/>
          <w:iCs/>
          <w:sz w:val="18"/>
        </w:rPr>
      </w:pPr>
      <w:r w:rsidRPr="00FB1B18">
        <w:rPr>
          <w:bCs/>
          <w:i/>
          <w:iCs/>
          <w:sz w:val="18"/>
        </w:rPr>
        <w:t>Připomínky ostatní:</w:t>
      </w:r>
    </w:p>
    <w:p w14:paraId="536B23C9" w14:textId="77777777" w:rsidR="00006273" w:rsidRPr="00FB1B18" w:rsidRDefault="00006273" w:rsidP="00006273">
      <w:pPr>
        <w:pStyle w:val="Odstavecseseznamem"/>
        <w:tabs>
          <w:tab w:val="left" w:pos="1775"/>
        </w:tabs>
        <w:spacing w:line="264" w:lineRule="auto"/>
        <w:ind w:right="370"/>
        <w:rPr>
          <w:bCs/>
          <w:sz w:val="18"/>
        </w:rPr>
      </w:pPr>
    </w:p>
    <w:p w14:paraId="5048ACC9" w14:textId="77777777" w:rsidR="00006273" w:rsidRPr="00FB1B18" w:rsidRDefault="00006273" w:rsidP="00006273">
      <w:pPr>
        <w:pStyle w:val="Odstavecseseznamem"/>
        <w:tabs>
          <w:tab w:val="left" w:pos="1775"/>
        </w:tabs>
        <w:spacing w:line="264" w:lineRule="auto"/>
        <w:ind w:right="370"/>
        <w:rPr>
          <w:bCs/>
          <w:sz w:val="18"/>
        </w:rPr>
      </w:pPr>
      <w:r w:rsidRPr="00FB1B18">
        <w:rPr>
          <w:bCs/>
          <w:sz w:val="18"/>
        </w:rPr>
        <w:t xml:space="preserve">V předložené projektové dokumentaci (dále i „PD“) požadujeme vhodným způsobem zapracovat odkaz /např. formou dodatku k PD/ na nový předpis SŽ R14 Řád zabezpečení požární ochrany státní organizace Správa železnic </w:t>
      </w:r>
      <w:proofErr w:type="gramStart"/>
      <w:r w:rsidRPr="00FB1B18">
        <w:rPr>
          <w:bCs/>
          <w:sz w:val="18"/>
        </w:rPr>
        <w:t>s</w:t>
      </w:r>
      <w:proofErr w:type="gramEnd"/>
      <w:r w:rsidRPr="00FB1B18">
        <w:rPr>
          <w:bCs/>
          <w:sz w:val="18"/>
        </w:rPr>
        <w:t xml:space="preserve"> účinnosti od 9. prosince 2020. </w:t>
      </w:r>
    </w:p>
    <w:p w14:paraId="0F1981E6" w14:textId="77777777" w:rsidR="00006273" w:rsidRPr="00FB1B18" w:rsidRDefault="00006273" w:rsidP="00006273">
      <w:pPr>
        <w:pStyle w:val="Odstavecseseznamem"/>
        <w:tabs>
          <w:tab w:val="left" w:pos="1775"/>
        </w:tabs>
        <w:spacing w:line="264" w:lineRule="auto"/>
        <w:ind w:right="370"/>
        <w:rPr>
          <w:bCs/>
          <w:sz w:val="18"/>
        </w:rPr>
      </w:pPr>
    </w:p>
    <w:p w14:paraId="60991717" w14:textId="77777777" w:rsidR="00006273" w:rsidRPr="00FB1B18" w:rsidRDefault="00006273" w:rsidP="00006273">
      <w:pPr>
        <w:pStyle w:val="Odstavecseseznamem"/>
        <w:tabs>
          <w:tab w:val="left" w:pos="1775"/>
        </w:tabs>
        <w:spacing w:line="264" w:lineRule="auto"/>
        <w:ind w:right="370"/>
        <w:rPr>
          <w:bCs/>
          <w:sz w:val="18"/>
        </w:rPr>
      </w:pPr>
      <w:r w:rsidRPr="00FB1B18">
        <w:rPr>
          <w:bCs/>
          <w:sz w:val="18"/>
        </w:rPr>
        <w:t>Při provádění řezání - dělení materiálu, při jeho svařování či při pracích s využitím otevřeného ohně musí být dodrženy podmínky R14 - Řád zabezpečení požární ochrany státní organizace Správa železnic. Zhotovitel stavby zajistí, že po dobu výstavby nebude zvýšeno nebezpečí požáru a budou dodržována hygienická a stanovená bezpečnostní opatření vyplývající z tohoto Řádu.</w:t>
      </w:r>
    </w:p>
    <w:p w14:paraId="6C17B295" w14:textId="77777777" w:rsidR="00006273" w:rsidRPr="00FB1B18" w:rsidRDefault="00006273" w:rsidP="00006273">
      <w:pPr>
        <w:pStyle w:val="Odstavecseseznamem"/>
        <w:tabs>
          <w:tab w:val="left" w:pos="1775"/>
        </w:tabs>
        <w:spacing w:line="264" w:lineRule="auto"/>
        <w:ind w:right="370"/>
        <w:rPr>
          <w:bCs/>
          <w:sz w:val="18"/>
        </w:rPr>
      </w:pPr>
    </w:p>
    <w:p w14:paraId="642AE72D" w14:textId="768E8820" w:rsidR="00006273" w:rsidRDefault="00006273" w:rsidP="00006273">
      <w:pPr>
        <w:pStyle w:val="Odstavecseseznamem"/>
        <w:tabs>
          <w:tab w:val="left" w:pos="1775"/>
        </w:tabs>
        <w:spacing w:line="264" w:lineRule="auto"/>
        <w:ind w:right="370"/>
        <w:rPr>
          <w:bCs/>
          <w:sz w:val="18"/>
        </w:rPr>
      </w:pPr>
      <w:r w:rsidRPr="00FB1B18">
        <w:rPr>
          <w:bCs/>
          <w:sz w:val="18"/>
        </w:rPr>
        <w:t>V části dokumentace B. Souhrnná technická zpráva, čl. B.2.8 Zásady požárně bezpečnostního řešení stavby, je ve třetím odstavci uvedena problematika, která nesouvisí s požárně bezpečnostním řešením stavby. Celý odstavec požadujeme vložit do jiné vhodné části, např.  do čl. B. 6 Popis vlivů stavby na životní prostředí a jeho ochrana</w:t>
      </w:r>
    </w:p>
    <w:p w14:paraId="550935ED" w14:textId="07BB5E22" w:rsidR="002F6B4F" w:rsidRPr="00266AAA" w:rsidRDefault="002F6B4F" w:rsidP="00006273">
      <w:pPr>
        <w:pStyle w:val="Odstavecseseznamem"/>
        <w:tabs>
          <w:tab w:val="left" w:pos="1775"/>
        </w:tabs>
        <w:spacing w:line="264" w:lineRule="auto"/>
        <w:ind w:right="370"/>
        <w:rPr>
          <w:bCs/>
          <w:i/>
          <w:iCs/>
          <w:color w:val="FF0000"/>
          <w:sz w:val="18"/>
        </w:rPr>
      </w:pPr>
      <w:r w:rsidRPr="00266AAA">
        <w:rPr>
          <w:bCs/>
          <w:i/>
          <w:iCs/>
          <w:color w:val="FF0000"/>
          <w:sz w:val="18"/>
        </w:rPr>
        <w:t>Bylo zapracováno, opraveno.</w:t>
      </w:r>
    </w:p>
    <w:p w14:paraId="5CF39CA9" w14:textId="77777777" w:rsidR="00006273" w:rsidRPr="00FB1B18" w:rsidRDefault="00006273" w:rsidP="00006273">
      <w:pPr>
        <w:pStyle w:val="Odstavecseseznamem"/>
        <w:tabs>
          <w:tab w:val="left" w:pos="1775"/>
        </w:tabs>
        <w:spacing w:line="264" w:lineRule="auto"/>
        <w:ind w:right="370"/>
        <w:rPr>
          <w:bCs/>
          <w:sz w:val="18"/>
        </w:rPr>
      </w:pPr>
      <w:r w:rsidRPr="00FB1B18">
        <w:rPr>
          <w:bCs/>
          <w:sz w:val="18"/>
        </w:rPr>
        <w:t xml:space="preserve"> </w:t>
      </w:r>
    </w:p>
    <w:p w14:paraId="08CDEE24" w14:textId="77777777" w:rsidR="00006273" w:rsidRPr="00FB1B18" w:rsidRDefault="00006273" w:rsidP="00006273">
      <w:pPr>
        <w:pStyle w:val="Odstavecseseznamem"/>
        <w:tabs>
          <w:tab w:val="left" w:pos="1775"/>
        </w:tabs>
        <w:spacing w:line="264" w:lineRule="auto"/>
        <w:ind w:right="370"/>
        <w:rPr>
          <w:bCs/>
          <w:i/>
          <w:iCs/>
          <w:sz w:val="18"/>
        </w:rPr>
      </w:pPr>
      <w:r w:rsidRPr="00FB1B18">
        <w:rPr>
          <w:bCs/>
          <w:i/>
          <w:iCs/>
          <w:sz w:val="18"/>
        </w:rPr>
        <w:t>Připomínky zásadní:</w:t>
      </w:r>
    </w:p>
    <w:p w14:paraId="5F35A063" w14:textId="77777777" w:rsidR="00006273" w:rsidRPr="00FB1B18" w:rsidRDefault="00006273" w:rsidP="00006273">
      <w:pPr>
        <w:pStyle w:val="Odstavecseseznamem"/>
        <w:tabs>
          <w:tab w:val="left" w:pos="1775"/>
        </w:tabs>
        <w:spacing w:line="264" w:lineRule="auto"/>
        <w:ind w:right="370"/>
        <w:rPr>
          <w:bCs/>
          <w:sz w:val="18"/>
        </w:rPr>
      </w:pPr>
    </w:p>
    <w:p w14:paraId="2756D07B" w14:textId="7E0F6B23" w:rsidR="00006273" w:rsidRPr="00FB1B18" w:rsidRDefault="00006273" w:rsidP="00006273">
      <w:pPr>
        <w:pStyle w:val="Odstavecseseznamem"/>
        <w:tabs>
          <w:tab w:val="left" w:pos="1775"/>
        </w:tabs>
        <w:spacing w:line="264" w:lineRule="auto"/>
        <w:ind w:right="370"/>
        <w:rPr>
          <w:bCs/>
          <w:sz w:val="18"/>
        </w:rPr>
      </w:pPr>
      <w:r w:rsidRPr="00FB1B18">
        <w:rPr>
          <w:bCs/>
          <w:sz w:val="18"/>
        </w:rPr>
        <w:t xml:space="preserve">1.V části dokumentace B – Souhrnná technická </w:t>
      </w:r>
      <w:proofErr w:type="spellStart"/>
      <w:r w:rsidRPr="00FB1B18">
        <w:rPr>
          <w:bCs/>
          <w:sz w:val="18"/>
        </w:rPr>
        <w:t>zpáva</w:t>
      </w:r>
      <w:proofErr w:type="spellEnd"/>
      <w:r w:rsidRPr="00FB1B18">
        <w:rPr>
          <w:bCs/>
          <w:sz w:val="18"/>
        </w:rPr>
        <w:t xml:space="preserve">, čl. B.2.8 Zásady požárně bezpečnostního řešení, bod 4. Chování při vnějším požáru, druhá odrážka – stávající text provozního opatření požadujeme nahradit vhodnějším / účinnějším stavebně-technickým řešením s textem např.: </w:t>
      </w:r>
    </w:p>
    <w:p w14:paraId="4888C258" w14:textId="77777777" w:rsidR="00006273" w:rsidRPr="00FB1B18" w:rsidRDefault="00006273" w:rsidP="00006273">
      <w:pPr>
        <w:pStyle w:val="Odstavecseseznamem"/>
        <w:tabs>
          <w:tab w:val="left" w:pos="1775"/>
        </w:tabs>
        <w:spacing w:line="264" w:lineRule="auto"/>
        <w:ind w:right="370"/>
        <w:rPr>
          <w:bCs/>
          <w:sz w:val="18"/>
        </w:rPr>
      </w:pPr>
    </w:p>
    <w:p w14:paraId="419484A2" w14:textId="77777777" w:rsidR="00006273" w:rsidRPr="00FB1B18" w:rsidRDefault="00006273" w:rsidP="00006273">
      <w:pPr>
        <w:pStyle w:val="Odstavecseseznamem"/>
        <w:tabs>
          <w:tab w:val="left" w:pos="1775"/>
        </w:tabs>
        <w:spacing w:line="264" w:lineRule="auto"/>
        <w:ind w:right="370"/>
        <w:rPr>
          <w:bCs/>
          <w:sz w:val="18"/>
        </w:rPr>
      </w:pPr>
      <w:r w:rsidRPr="00FB1B18">
        <w:rPr>
          <w:bCs/>
          <w:sz w:val="18"/>
        </w:rPr>
        <w:lastRenderedPageBreak/>
        <w:t xml:space="preserve">„Okolo technologického domku bude provedena vhodná terénní úprava šíře 1 m (např. betonová dlažba a štěrk uložený na fólii či textilii) z důvodu prorůstání vegetace a tvorby suchých stébelnatých / hořlavých látek.“ </w:t>
      </w:r>
    </w:p>
    <w:p w14:paraId="79B10C72" w14:textId="2C87BB98" w:rsidR="00006273" w:rsidRDefault="00266AAA" w:rsidP="00006273">
      <w:pPr>
        <w:pStyle w:val="Odstavecseseznamem"/>
        <w:tabs>
          <w:tab w:val="left" w:pos="1775"/>
        </w:tabs>
        <w:spacing w:line="264" w:lineRule="auto"/>
        <w:ind w:right="370"/>
        <w:rPr>
          <w:bCs/>
          <w:i/>
          <w:iCs/>
          <w:color w:val="FF0000"/>
          <w:sz w:val="18"/>
        </w:rPr>
      </w:pPr>
      <w:r w:rsidRPr="00266AAA">
        <w:rPr>
          <w:bCs/>
          <w:i/>
          <w:iCs/>
          <w:color w:val="FF0000"/>
          <w:sz w:val="18"/>
        </w:rPr>
        <w:t>Bylo zapracováno.</w:t>
      </w:r>
    </w:p>
    <w:p w14:paraId="6E348976" w14:textId="77777777" w:rsidR="00266AAA" w:rsidRPr="00266AAA" w:rsidRDefault="00266AAA" w:rsidP="00006273">
      <w:pPr>
        <w:pStyle w:val="Odstavecseseznamem"/>
        <w:tabs>
          <w:tab w:val="left" w:pos="1775"/>
        </w:tabs>
        <w:spacing w:line="264" w:lineRule="auto"/>
        <w:ind w:right="370"/>
        <w:rPr>
          <w:bCs/>
          <w:i/>
          <w:iCs/>
          <w:color w:val="FF0000"/>
          <w:sz w:val="18"/>
        </w:rPr>
      </w:pPr>
    </w:p>
    <w:p w14:paraId="76DB593B" w14:textId="308E2290" w:rsidR="00006273" w:rsidRPr="00FB1B18" w:rsidRDefault="00006273" w:rsidP="00006273">
      <w:pPr>
        <w:pStyle w:val="Odstavecseseznamem"/>
        <w:tabs>
          <w:tab w:val="left" w:pos="1775"/>
        </w:tabs>
        <w:spacing w:line="264" w:lineRule="auto"/>
        <w:ind w:right="370"/>
        <w:rPr>
          <w:bCs/>
          <w:sz w:val="18"/>
        </w:rPr>
      </w:pPr>
      <w:r w:rsidRPr="00FB1B18">
        <w:rPr>
          <w:bCs/>
          <w:sz w:val="18"/>
        </w:rPr>
        <w:t>2.Dále požadujeme ve vhodné části PD (např. v čl. B.2.8 Zásady požárně bezpečnostního řešení) upravit podmínky pro provozování např. takto:</w:t>
      </w:r>
    </w:p>
    <w:p w14:paraId="57FB2C69" w14:textId="77777777" w:rsidR="00006273" w:rsidRPr="00FB1B18" w:rsidRDefault="00006273" w:rsidP="00006273">
      <w:pPr>
        <w:pStyle w:val="Odstavecseseznamem"/>
        <w:tabs>
          <w:tab w:val="left" w:pos="1775"/>
        </w:tabs>
        <w:spacing w:line="264" w:lineRule="auto"/>
        <w:ind w:right="370"/>
        <w:rPr>
          <w:bCs/>
          <w:sz w:val="18"/>
        </w:rPr>
      </w:pPr>
    </w:p>
    <w:p w14:paraId="59E39B46" w14:textId="57D0CA19" w:rsidR="00006273" w:rsidRPr="00FB1B18" w:rsidRDefault="00006273" w:rsidP="00006273">
      <w:pPr>
        <w:pStyle w:val="Odstavecseseznamem"/>
        <w:tabs>
          <w:tab w:val="left" w:pos="1775"/>
        </w:tabs>
        <w:spacing w:line="264" w:lineRule="auto"/>
        <w:ind w:right="370"/>
        <w:rPr>
          <w:bCs/>
          <w:sz w:val="18"/>
        </w:rPr>
      </w:pPr>
      <w:bookmarkStart w:id="19" w:name="_Hlk75845885"/>
      <w:r w:rsidRPr="00FB1B18">
        <w:rPr>
          <w:bCs/>
          <w:sz w:val="18"/>
        </w:rPr>
        <w:t xml:space="preserve">a)„Při jakémkoliv oprávněném vstupu do objektu musí mít obsluha s sebou v automobilu       1 ks PHP sněhový (CO2) nebo plynový s čistým hasivem s hasící schopností min. 89 B,  popř. práškový s hasící schopností min. 34 A.“ </w:t>
      </w:r>
    </w:p>
    <w:p w14:paraId="7BBF2D75" w14:textId="784CFD22" w:rsidR="00BD3E82" w:rsidRDefault="00006273" w:rsidP="00006273">
      <w:pPr>
        <w:pStyle w:val="Odstavecseseznamem"/>
        <w:tabs>
          <w:tab w:val="left" w:pos="1775"/>
        </w:tabs>
        <w:spacing w:line="264" w:lineRule="auto"/>
        <w:ind w:right="370"/>
        <w:rPr>
          <w:bCs/>
          <w:sz w:val="18"/>
        </w:rPr>
      </w:pPr>
      <w:r w:rsidRPr="00FB1B18">
        <w:rPr>
          <w:bCs/>
          <w:sz w:val="18"/>
        </w:rPr>
        <w:t>b)„Zhotovitel stavby odpovídá za předání úplné dokumentace výrobce k instalovaným topným elektrickým zařízením vztahující se k požární bezpečnosti výrobku, která bude zařazena do dokumentace PO správce zařízení.“</w:t>
      </w:r>
    </w:p>
    <w:p w14:paraId="3C97EA1A" w14:textId="389FC57B" w:rsidR="00266AAA" w:rsidRPr="00266AAA" w:rsidRDefault="00266AAA" w:rsidP="00006273">
      <w:pPr>
        <w:pStyle w:val="Odstavecseseznamem"/>
        <w:tabs>
          <w:tab w:val="left" w:pos="1775"/>
        </w:tabs>
        <w:spacing w:line="264" w:lineRule="auto"/>
        <w:ind w:right="370"/>
        <w:rPr>
          <w:bCs/>
          <w:i/>
          <w:iCs/>
          <w:color w:val="FF0000"/>
          <w:sz w:val="18"/>
        </w:rPr>
      </w:pPr>
      <w:r w:rsidRPr="00266AAA">
        <w:rPr>
          <w:bCs/>
          <w:i/>
          <w:iCs/>
          <w:color w:val="FF0000"/>
          <w:sz w:val="18"/>
        </w:rPr>
        <w:t>Bylo doplněno.</w:t>
      </w:r>
    </w:p>
    <w:bookmarkEnd w:id="19"/>
    <w:p w14:paraId="38E897E2" w14:textId="58A5D3E4" w:rsidR="00BD3E82" w:rsidRPr="00FB1B18" w:rsidRDefault="00BD3E82" w:rsidP="00BD3E82">
      <w:pPr>
        <w:pStyle w:val="Odstavecseseznamem"/>
        <w:tabs>
          <w:tab w:val="left" w:pos="1775"/>
        </w:tabs>
        <w:spacing w:line="264" w:lineRule="auto"/>
        <w:ind w:right="370"/>
        <w:rPr>
          <w:bCs/>
          <w:i/>
          <w:iCs/>
          <w:color w:val="FF0000"/>
          <w:sz w:val="18"/>
        </w:rPr>
      </w:pPr>
    </w:p>
    <w:p w14:paraId="6BB5523A" w14:textId="38C8DB9D" w:rsidR="007C6658" w:rsidRPr="00FB1B18" w:rsidRDefault="007C6658" w:rsidP="00795C2C">
      <w:pPr>
        <w:pStyle w:val="Nadpis2"/>
      </w:pPr>
      <w:bookmarkStart w:id="20" w:name="_Toc79498899"/>
      <w:r w:rsidRPr="00FB1B18">
        <w:t xml:space="preserve">Správa železnic, </w:t>
      </w:r>
      <w:proofErr w:type="spellStart"/>
      <w:r w:rsidRPr="00FB1B18">
        <w:t>s.o</w:t>
      </w:r>
      <w:proofErr w:type="spellEnd"/>
      <w:r w:rsidRPr="00FB1B18">
        <w:t>., SŽG</w:t>
      </w:r>
      <w:bookmarkEnd w:id="20"/>
    </w:p>
    <w:p w14:paraId="2620610D" w14:textId="4B5E9672" w:rsidR="007C6658" w:rsidRPr="00FB1B18" w:rsidRDefault="007C6658" w:rsidP="007C6658">
      <w:pPr>
        <w:ind w:left="567"/>
        <w:rPr>
          <w:i/>
        </w:rPr>
      </w:pPr>
      <w:r w:rsidRPr="00FB1B18">
        <w:rPr>
          <w:i/>
        </w:rPr>
        <w:t>(Ing. Jiří Balcárek, 606 054 296)</w:t>
      </w:r>
    </w:p>
    <w:p w14:paraId="1745CC24" w14:textId="77777777" w:rsidR="007C6658" w:rsidRPr="00FB1B18" w:rsidRDefault="007C6658" w:rsidP="00BD3E82">
      <w:pPr>
        <w:pStyle w:val="Odstavecseseznamem"/>
        <w:tabs>
          <w:tab w:val="left" w:pos="1775"/>
        </w:tabs>
        <w:spacing w:line="264" w:lineRule="auto"/>
        <w:ind w:right="370"/>
        <w:rPr>
          <w:bCs/>
          <w:i/>
          <w:iCs/>
          <w:color w:val="FF0000"/>
          <w:sz w:val="18"/>
        </w:rPr>
      </w:pPr>
    </w:p>
    <w:p w14:paraId="3DD03227" w14:textId="77777777" w:rsidR="007C6658" w:rsidRPr="00FB1B18" w:rsidRDefault="007C6658" w:rsidP="007C6658">
      <w:pPr>
        <w:spacing w:after="0"/>
        <w:ind w:left="426" w:right="-1"/>
        <w:rPr>
          <w:b/>
          <w:bCs/>
          <w:noProof/>
          <w:szCs w:val="20"/>
        </w:rPr>
      </w:pPr>
      <w:r w:rsidRPr="00FB1B18">
        <w:rPr>
          <w:b/>
          <w:bCs/>
          <w:noProof/>
          <w:szCs w:val="20"/>
        </w:rPr>
        <w:t>Vyjádření  ke geodetické části  dokumentace pro společné povolení (DUSP)</w:t>
      </w:r>
    </w:p>
    <w:p w14:paraId="7720DA95" w14:textId="77777777" w:rsidR="007C6658" w:rsidRPr="00FB1B18" w:rsidRDefault="007C6658" w:rsidP="007C6658">
      <w:pPr>
        <w:spacing w:after="0"/>
        <w:ind w:left="426"/>
        <w:rPr>
          <w:szCs w:val="20"/>
        </w:rPr>
      </w:pPr>
    </w:p>
    <w:p w14:paraId="426E6CDB" w14:textId="77777777" w:rsidR="007C6658" w:rsidRPr="00FB1B18" w:rsidRDefault="007C6658" w:rsidP="007C6658">
      <w:pPr>
        <w:spacing w:after="0"/>
        <w:ind w:left="426"/>
        <w:rPr>
          <w:szCs w:val="20"/>
        </w:rPr>
      </w:pPr>
      <w:r w:rsidRPr="00FB1B18">
        <w:rPr>
          <w:szCs w:val="20"/>
        </w:rPr>
        <w:t xml:space="preserve">SŽ, </w:t>
      </w:r>
      <w:proofErr w:type="spellStart"/>
      <w:r w:rsidRPr="00FB1B18">
        <w:rPr>
          <w:szCs w:val="20"/>
        </w:rPr>
        <w:t>s.o</w:t>
      </w:r>
      <w:proofErr w:type="spellEnd"/>
      <w:r w:rsidRPr="00FB1B18">
        <w:rPr>
          <w:szCs w:val="20"/>
        </w:rPr>
        <w:t xml:space="preserve">., SSZ požádala o připomínky k předložené dokumentaci pro společné povolení  stavby </w:t>
      </w:r>
      <w:r w:rsidRPr="00FB1B18">
        <w:rPr>
          <w:b/>
          <w:szCs w:val="20"/>
        </w:rPr>
        <w:t>„</w:t>
      </w:r>
      <w:r w:rsidRPr="00FB1B18">
        <w:rPr>
          <w:rFonts w:ascii="Verdana" w:hAnsi="Verdana" w:cs="Calibri"/>
          <w:b/>
          <w:bCs/>
          <w:szCs w:val="20"/>
        </w:rPr>
        <w:t>Doplnění závor na přejezdu P3340 trati Lovosice-Česká Lípa</w:t>
      </w:r>
      <w:r w:rsidRPr="00FB1B18">
        <w:rPr>
          <w:b/>
          <w:szCs w:val="20"/>
        </w:rPr>
        <w:t>“.</w:t>
      </w:r>
    </w:p>
    <w:p w14:paraId="2152E899" w14:textId="77777777" w:rsidR="007C6658" w:rsidRPr="00FB1B18" w:rsidRDefault="007C6658" w:rsidP="007C6658">
      <w:pPr>
        <w:spacing w:after="0"/>
        <w:ind w:left="426"/>
        <w:rPr>
          <w:szCs w:val="20"/>
        </w:rPr>
      </w:pPr>
      <w:r w:rsidRPr="00FB1B18">
        <w:rPr>
          <w:szCs w:val="20"/>
        </w:rPr>
        <w:t>Dokumentaci vyhotovila fa Monzas spol. s r.o.</w:t>
      </w:r>
    </w:p>
    <w:p w14:paraId="04B203A9" w14:textId="77777777" w:rsidR="007C6658" w:rsidRPr="00FB1B18" w:rsidRDefault="007C6658" w:rsidP="007C6658">
      <w:pPr>
        <w:spacing w:after="0"/>
        <w:ind w:left="426"/>
        <w:rPr>
          <w:szCs w:val="20"/>
        </w:rPr>
      </w:pPr>
    </w:p>
    <w:p w14:paraId="3C432836" w14:textId="77777777" w:rsidR="007C6658" w:rsidRPr="00FB1B18" w:rsidRDefault="007C6658" w:rsidP="007C6658">
      <w:pPr>
        <w:spacing w:after="0"/>
        <w:ind w:left="426"/>
        <w:rPr>
          <w:szCs w:val="20"/>
        </w:rPr>
      </w:pPr>
      <w:r w:rsidRPr="00FB1B18">
        <w:rPr>
          <w:szCs w:val="20"/>
        </w:rPr>
        <w:t xml:space="preserve">Dokumentace byla zpracována dle </w:t>
      </w:r>
      <w:r w:rsidRPr="00FB1B18">
        <w:rPr>
          <w:b/>
          <w:szCs w:val="20"/>
        </w:rPr>
        <w:t>návrhu</w:t>
      </w:r>
      <w:r w:rsidRPr="00FB1B18">
        <w:rPr>
          <w:szCs w:val="20"/>
        </w:rPr>
        <w:t xml:space="preserve"> SŽDC SM 11 („Směrnice“), který vychází z úpravy legislativy pro povolování staveb daných úpravou (tzv. velkou novelizací) zákona  č.183/2006 Sb.  („Stavební zákon“)   a   souvisejících  novel   vyhlášek         o dokumentacích staveb (č.499/2006 Sb.  a  č.146/2008 Sb.).</w:t>
      </w:r>
    </w:p>
    <w:p w14:paraId="776A73D5" w14:textId="77777777" w:rsidR="007C6658" w:rsidRPr="00FB1B18" w:rsidRDefault="007C6658" w:rsidP="007C6658">
      <w:pPr>
        <w:spacing w:after="0"/>
        <w:ind w:left="426"/>
        <w:rPr>
          <w:szCs w:val="20"/>
        </w:rPr>
      </w:pPr>
      <w:r w:rsidRPr="00FB1B18">
        <w:rPr>
          <w:szCs w:val="20"/>
        </w:rPr>
        <w:t>Podle uvedené novelizované legislativy je tímto návrhem Směrnice upravena základní struktura (členění) dokumentace staveb SŽ následujícím způsobem:</w:t>
      </w:r>
    </w:p>
    <w:p w14:paraId="49EAB8E0" w14:textId="77777777" w:rsidR="007C6658" w:rsidRPr="00FB1B18" w:rsidRDefault="007C6658" w:rsidP="007C6658">
      <w:pPr>
        <w:spacing w:after="0"/>
        <w:ind w:left="426"/>
        <w:rPr>
          <w:szCs w:val="20"/>
        </w:rPr>
      </w:pPr>
      <w:r w:rsidRPr="00FB1B18">
        <w:rPr>
          <w:szCs w:val="20"/>
        </w:rPr>
        <w:t>část A : Průvodní zpráva</w:t>
      </w:r>
    </w:p>
    <w:p w14:paraId="4CC34503" w14:textId="77777777" w:rsidR="007C6658" w:rsidRPr="00FB1B18" w:rsidRDefault="007C6658" w:rsidP="007C6658">
      <w:pPr>
        <w:spacing w:after="0"/>
        <w:ind w:left="426"/>
        <w:rPr>
          <w:szCs w:val="20"/>
        </w:rPr>
      </w:pPr>
      <w:r w:rsidRPr="00FB1B18">
        <w:rPr>
          <w:szCs w:val="20"/>
        </w:rPr>
        <w:t>část B : Souhrnná technická zpráva</w:t>
      </w:r>
    </w:p>
    <w:p w14:paraId="7A3B638C" w14:textId="77777777" w:rsidR="007C6658" w:rsidRPr="00FB1B18" w:rsidRDefault="007C6658" w:rsidP="007C6658">
      <w:pPr>
        <w:spacing w:after="0"/>
        <w:ind w:left="426"/>
        <w:rPr>
          <w:szCs w:val="20"/>
        </w:rPr>
      </w:pPr>
      <w:r w:rsidRPr="00FB1B18">
        <w:rPr>
          <w:szCs w:val="20"/>
        </w:rPr>
        <w:t>část C : Situační výkresy</w:t>
      </w:r>
    </w:p>
    <w:p w14:paraId="5366DB6F" w14:textId="77777777" w:rsidR="007C6658" w:rsidRPr="00FB1B18" w:rsidRDefault="007C6658" w:rsidP="007C6658">
      <w:pPr>
        <w:spacing w:after="0"/>
        <w:ind w:left="426"/>
        <w:rPr>
          <w:szCs w:val="20"/>
        </w:rPr>
      </w:pPr>
      <w:r w:rsidRPr="00FB1B18">
        <w:rPr>
          <w:szCs w:val="20"/>
        </w:rPr>
        <w:t>část D : Dokumentace objektů a technických a technologických zařízení</w:t>
      </w:r>
    </w:p>
    <w:p w14:paraId="2BFD089E" w14:textId="77777777" w:rsidR="007C6658" w:rsidRPr="00FB1B18" w:rsidRDefault="007C6658" w:rsidP="007C6658">
      <w:pPr>
        <w:spacing w:after="0"/>
        <w:ind w:left="426"/>
        <w:rPr>
          <w:szCs w:val="20"/>
        </w:rPr>
      </w:pPr>
      <w:r w:rsidRPr="00FB1B18">
        <w:rPr>
          <w:szCs w:val="20"/>
        </w:rPr>
        <w:t>Dokladová část</w:t>
      </w:r>
    </w:p>
    <w:p w14:paraId="25406054" w14:textId="77777777" w:rsidR="007C6658" w:rsidRPr="00FB1B18" w:rsidRDefault="007C6658" w:rsidP="007C6658">
      <w:pPr>
        <w:spacing w:after="0"/>
        <w:ind w:left="426"/>
        <w:rPr>
          <w:szCs w:val="20"/>
        </w:rPr>
      </w:pPr>
      <w:r w:rsidRPr="00FB1B18">
        <w:rPr>
          <w:szCs w:val="20"/>
        </w:rPr>
        <w:t xml:space="preserve">části požadované SŽ, </w:t>
      </w:r>
      <w:proofErr w:type="spellStart"/>
      <w:r w:rsidRPr="00FB1B18">
        <w:rPr>
          <w:szCs w:val="20"/>
        </w:rPr>
        <w:t>s.o</w:t>
      </w:r>
      <w:proofErr w:type="spellEnd"/>
      <w:r w:rsidRPr="00FB1B18">
        <w:rPr>
          <w:szCs w:val="20"/>
        </w:rPr>
        <w:t>. nad rámec vyhlášky  č.499/2006 Sb.  resp.  č.146/2008 Sb.</w:t>
      </w:r>
    </w:p>
    <w:p w14:paraId="31BC4292" w14:textId="77777777" w:rsidR="007C6658" w:rsidRPr="00FB1B18" w:rsidRDefault="007C6658" w:rsidP="007C6658">
      <w:pPr>
        <w:spacing w:after="0"/>
        <w:ind w:left="426"/>
        <w:rPr>
          <w:szCs w:val="20"/>
        </w:rPr>
      </w:pPr>
    </w:p>
    <w:p w14:paraId="1E529C87" w14:textId="77777777" w:rsidR="007C6658" w:rsidRPr="00FB1B18" w:rsidRDefault="007C6658" w:rsidP="007C6658">
      <w:pPr>
        <w:spacing w:after="0"/>
        <w:ind w:left="426"/>
        <w:rPr>
          <w:szCs w:val="20"/>
        </w:rPr>
      </w:pPr>
      <w:r w:rsidRPr="00FB1B18">
        <w:rPr>
          <w:szCs w:val="20"/>
        </w:rPr>
        <w:t>Předkládaná dokumentace pro DUSP byla vypracována dle Přílohy D SŽDC SM 11, která upřesňuje, doplňuje a rozvádí Přílohu č. 2 k vyhlášce č. 146/2008 Sb. a byla předložena v tomto členění:</w:t>
      </w:r>
    </w:p>
    <w:p w14:paraId="624BB770" w14:textId="77777777" w:rsidR="007C6658" w:rsidRPr="00FB1B18" w:rsidRDefault="007C6658" w:rsidP="007C6658">
      <w:pPr>
        <w:spacing w:after="0"/>
        <w:ind w:left="426"/>
        <w:rPr>
          <w:szCs w:val="20"/>
        </w:rPr>
      </w:pPr>
    </w:p>
    <w:p w14:paraId="0DC94012" w14:textId="77777777" w:rsidR="007C6658" w:rsidRPr="00FB1B18" w:rsidRDefault="007C6658" w:rsidP="007C6658">
      <w:pPr>
        <w:spacing w:after="0"/>
        <w:ind w:left="426"/>
        <w:rPr>
          <w:szCs w:val="20"/>
        </w:rPr>
      </w:pPr>
      <w:r w:rsidRPr="00FB1B18">
        <w:rPr>
          <w:szCs w:val="20"/>
        </w:rPr>
        <w:t xml:space="preserve">Elektronická forma (pouze uzavřená verze): </w:t>
      </w:r>
    </w:p>
    <w:p w14:paraId="7CABBA18" w14:textId="77777777" w:rsidR="007C6658" w:rsidRPr="00FB1B18" w:rsidRDefault="007C6658" w:rsidP="007C6658">
      <w:pPr>
        <w:spacing w:after="0"/>
        <w:ind w:left="426"/>
        <w:rPr>
          <w:szCs w:val="20"/>
        </w:rPr>
      </w:pPr>
      <w:r w:rsidRPr="00FB1B18">
        <w:rPr>
          <w:szCs w:val="20"/>
        </w:rPr>
        <w:t xml:space="preserve">A. Průvodní zpráva </w:t>
      </w:r>
    </w:p>
    <w:p w14:paraId="630F1677" w14:textId="77777777" w:rsidR="007C6658" w:rsidRPr="00FB1B18" w:rsidRDefault="007C6658" w:rsidP="007C6658">
      <w:pPr>
        <w:spacing w:after="0"/>
        <w:ind w:left="426"/>
        <w:rPr>
          <w:szCs w:val="20"/>
        </w:rPr>
      </w:pPr>
      <w:r w:rsidRPr="00FB1B18">
        <w:rPr>
          <w:szCs w:val="20"/>
        </w:rPr>
        <w:t>B. Souhrnná část</w:t>
      </w:r>
    </w:p>
    <w:p w14:paraId="54DDB4DC" w14:textId="77777777" w:rsidR="007C6658" w:rsidRPr="00FB1B18" w:rsidRDefault="007C6658" w:rsidP="007C6658">
      <w:pPr>
        <w:spacing w:after="0"/>
        <w:ind w:left="426"/>
        <w:rPr>
          <w:szCs w:val="20"/>
        </w:rPr>
      </w:pPr>
      <w:r w:rsidRPr="00FB1B18">
        <w:rPr>
          <w:szCs w:val="20"/>
        </w:rPr>
        <w:lastRenderedPageBreak/>
        <w:t>C. Situace stavby</w:t>
      </w:r>
    </w:p>
    <w:p w14:paraId="58704FC3" w14:textId="77777777" w:rsidR="007C6658" w:rsidRPr="00FB1B18" w:rsidRDefault="007C6658" w:rsidP="007C6658">
      <w:pPr>
        <w:spacing w:after="0"/>
        <w:ind w:left="426"/>
        <w:rPr>
          <w:szCs w:val="20"/>
        </w:rPr>
      </w:pPr>
      <w:r w:rsidRPr="00FB1B18">
        <w:rPr>
          <w:szCs w:val="20"/>
        </w:rPr>
        <w:t>D_1. Technologická část</w:t>
      </w:r>
    </w:p>
    <w:p w14:paraId="67B0BEA2" w14:textId="77777777" w:rsidR="007C6658" w:rsidRPr="00FB1B18" w:rsidRDefault="007C6658" w:rsidP="007C6658">
      <w:pPr>
        <w:spacing w:after="0"/>
        <w:ind w:left="426"/>
        <w:rPr>
          <w:szCs w:val="20"/>
        </w:rPr>
      </w:pPr>
      <w:r w:rsidRPr="00FB1B18">
        <w:rPr>
          <w:szCs w:val="20"/>
        </w:rPr>
        <w:t>D_2. Technologická část</w:t>
      </w:r>
    </w:p>
    <w:p w14:paraId="028E420B" w14:textId="77777777" w:rsidR="007C6658" w:rsidRPr="00FB1B18" w:rsidRDefault="007C6658" w:rsidP="007C6658">
      <w:pPr>
        <w:spacing w:after="0"/>
        <w:ind w:left="426"/>
        <w:rPr>
          <w:szCs w:val="20"/>
        </w:rPr>
      </w:pPr>
      <w:r w:rsidRPr="00FB1B18">
        <w:rPr>
          <w:szCs w:val="20"/>
        </w:rPr>
        <w:t>F.  Zásady organizace výstavby</w:t>
      </w:r>
    </w:p>
    <w:p w14:paraId="268856C5" w14:textId="77777777" w:rsidR="007C6658" w:rsidRPr="00FB1B18" w:rsidRDefault="007C6658" w:rsidP="007C6658">
      <w:pPr>
        <w:spacing w:after="0"/>
        <w:ind w:left="426"/>
        <w:rPr>
          <w:szCs w:val="20"/>
        </w:rPr>
      </w:pPr>
      <w:r w:rsidRPr="00FB1B18">
        <w:rPr>
          <w:szCs w:val="20"/>
        </w:rPr>
        <w:t>G. Náklady</w:t>
      </w:r>
    </w:p>
    <w:p w14:paraId="4F92711F" w14:textId="77777777" w:rsidR="007C6658" w:rsidRPr="00FB1B18" w:rsidRDefault="007C6658" w:rsidP="007C6658">
      <w:pPr>
        <w:spacing w:after="0"/>
        <w:ind w:left="426"/>
        <w:rPr>
          <w:b/>
          <w:szCs w:val="20"/>
        </w:rPr>
      </w:pPr>
    </w:p>
    <w:p w14:paraId="2FC1CE72" w14:textId="5A6E2BC8" w:rsidR="007C6658" w:rsidRPr="00FB1B18" w:rsidRDefault="007C6658" w:rsidP="007C6658">
      <w:pPr>
        <w:spacing w:after="0"/>
        <w:ind w:left="426"/>
        <w:rPr>
          <w:b/>
          <w:szCs w:val="20"/>
        </w:rPr>
      </w:pPr>
      <w:r w:rsidRPr="00FB1B18">
        <w:rPr>
          <w:b/>
          <w:szCs w:val="20"/>
        </w:rPr>
        <w:t>KONTROLA PŘEDLOŽENÉ DOKUMENTACE DUSP:</w:t>
      </w:r>
    </w:p>
    <w:p w14:paraId="3919C986" w14:textId="77777777" w:rsidR="007C6658" w:rsidRPr="00FB1B18" w:rsidRDefault="007C6658" w:rsidP="007C6658">
      <w:pPr>
        <w:spacing w:after="0"/>
        <w:ind w:left="426"/>
        <w:rPr>
          <w:b/>
          <w:szCs w:val="20"/>
        </w:rPr>
      </w:pPr>
      <w:r w:rsidRPr="00FB1B18">
        <w:rPr>
          <w:b/>
          <w:szCs w:val="20"/>
        </w:rPr>
        <w:t>B. Souhrnná část</w:t>
      </w:r>
    </w:p>
    <w:p w14:paraId="2D54F8EA" w14:textId="77777777" w:rsidR="007C6658" w:rsidRPr="00FB1B18" w:rsidRDefault="007C6658" w:rsidP="007C6658">
      <w:pPr>
        <w:spacing w:after="0"/>
        <w:ind w:left="426"/>
        <w:rPr>
          <w:b/>
          <w:szCs w:val="20"/>
        </w:rPr>
      </w:pPr>
      <w:r w:rsidRPr="00FB1B18">
        <w:rPr>
          <w:b/>
          <w:szCs w:val="20"/>
        </w:rPr>
        <w:t>B.1 ad l)</w:t>
      </w:r>
    </w:p>
    <w:p w14:paraId="2FDDFDAE" w14:textId="77777777" w:rsidR="007C6658" w:rsidRPr="00FB1B18" w:rsidRDefault="007C6658" w:rsidP="007C6658">
      <w:pPr>
        <w:spacing w:after="0"/>
        <w:ind w:left="426"/>
        <w:rPr>
          <w:szCs w:val="20"/>
        </w:rPr>
      </w:pPr>
      <w:r w:rsidRPr="00FB1B18">
        <w:rPr>
          <w:szCs w:val="20"/>
        </w:rPr>
        <w:t>- stavba leží na pozemcích:</w:t>
      </w:r>
    </w:p>
    <w:p w14:paraId="7259B96D" w14:textId="77777777" w:rsidR="007C6658" w:rsidRPr="00FB1B18" w:rsidRDefault="007C6658" w:rsidP="007C6658">
      <w:pPr>
        <w:spacing w:after="0"/>
        <w:ind w:left="426"/>
        <w:rPr>
          <w:szCs w:val="20"/>
        </w:rPr>
      </w:pPr>
      <w:r w:rsidRPr="00FB1B18">
        <w:rPr>
          <w:szCs w:val="20"/>
        </w:rPr>
        <w:t xml:space="preserve">ppč.3408/1 (LV7485; ČR - ČD a.s.) – </w:t>
      </w:r>
      <w:r w:rsidRPr="00FB1B18">
        <w:rPr>
          <w:b/>
          <w:szCs w:val="20"/>
        </w:rPr>
        <w:t xml:space="preserve">v rámci ÚMVŽST přejde na SŽ, </w:t>
      </w:r>
      <w:proofErr w:type="spellStart"/>
      <w:r w:rsidRPr="00FB1B18">
        <w:rPr>
          <w:b/>
          <w:szCs w:val="20"/>
        </w:rPr>
        <w:t>s.o</w:t>
      </w:r>
      <w:proofErr w:type="spellEnd"/>
      <w:r w:rsidRPr="00FB1B18">
        <w:rPr>
          <w:b/>
          <w:szCs w:val="20"/>
        </w:rPr>
        <w:t>.</w:t>
      </w:r>
    </w:p>
    <w:p w14:paraId="772B73CB" w14:textId="77777777" w:rsidR="007C6658" w:rsidRPr="00FB1B18" w:rsidRDefault="007C6658" w:rsidP="007C6658">
      <w:pPr>
        <w:spacing w:after="0"/>
        <w:ind w:left="426"/>
        <w:rPr>
          <w:szCs w:val="20"/>
        </w:rPr>
      </w:pPr>
      <w:r w:rsidRPr="00FB1B18">
        <w:rPr>
          <w:szCs w:val="20"/>
        </w:rPr>
        <w:t xml:space="preserve">ppč.2230/1 (LV7566; ČR - SŽ, </w:t>
      </w:r>
      <w:proofErr w:type="spellStart"/>
      <w:r w:rsidRPr="00FB1B18">
        <w:rPr>
          <w:szCs w:val="20"/>
        </w:rPr>
        <w:t>s.o</w:t>
      </w:r>
      <w:proofErr w:type="spellEnd"/>
      <w:r w:rsidRPr="00FB1B18">
        <w:rPr>
          <w:szCs w:val="20"/>
        </w:rPr>
        <w:t>.)</w:t>
      </w:r>
    </w:p>
    <w:p w14:paraId="590633D9" w14:textId="77777777" w:rsidR="007C6658" w:rsidRPr="00FB1B18" w:rsidRDefault="007C6658" w:rsidP="007C6658">
      <w:pPr>
        <w:spacing w:after="0"/>
        <w:ind w:left="426"/>
        <w:rPr>
          <w:szCs w:val="20"/>
        </w:rPr>
      </w:pPr>
      <w:r w:rsidRPr="00FB1B18">
        <w:rPr>
          <w:szCs w:val="20"/>
        </w:rPr>
        <w:t>ppč.1267/1 (LV1108;  Ústecký kraj, SÚS)</w:t>
      </w:r>
    </w:p>
    <w:p w14:paraId="5DFFE478" w14:textId="77777777" w:rsidR="007C6658" w:rsidRPr="00FB1B18" w:rsidRDefault="007C6658" w:rsidP="007C6658">
      <w:pPr>
        <w:spacing w:after="0"/>
        <w:ind w:left="426"/>
        <w:rPr>
          <w:szCs w:val="20"/>
        </w:rPr>
      </w:pPr>
      <w:r w:rsidRPr="00FB1B18">
        <w:rPr>
          <w:b/>
          <w:szCs w:val="20"/>
        </w:rPr>
        <w:t>Není uvedeno</w:t>
      </w:r>
      <w:r w:rsidRPr="00FB1B18">
        <w:rPr>
          <w:szCs w:val="20"/>
        </w:rPr>
        <w:t>:</w:t>
      </w:r>
    </w:p>
    <w:p w14:paraId="3CECCB3A" w14:textId="77777777" w:rsidR="007C6658" w:rsidRPr="00FB1B18" w:rsidRDefault="007C6658" w:rsidP="007C6658">
      <w:pPr>
        <w:spacing w:after="0"/>
        <w:ind w:left="426"/>
        <w:rPr>
          <w:szCs w:val="20"/>
        </w:rPr>
      </w:pPr>
      <w:r w:rsidRPr="00FB1B18">
        <w:rPr>
          <w:szCs w:val="20"/>
        </w:rPr>
        <w:t>stavba zasahuje do:</w:t>
      </w:r>
    </w:p>
    <w:p w14:paraId="633D3EAB" w14:textId="77777777" w:rsidR="007C6658" w:rsidRPr="00FB1B18" w:rsidRDefault="007C6658" w:rsidP="007C6658">
      <w:pPr>
        <w:spacing w:after="0"/>
        <w:ind w:left="426"/>
        <w:rPr>
          <w:szCs w:val="20"/>
        </w:rPr>
      </w:pPr>
      <w:r w:rsidRPr="00FB1B18">
        <w:rPr>
          <w:szCs w:val="20"/>
        </w:rPr>
        <w:t xml:space="preserve">ppč.3209/2; 3209/14; 3209/15; (LV7566; ČR - SŽ, </w:t>
      </w:r>
      <w:proofErr w:type="spellStart"/>
      <w:r w:rsidRPr="00FB1B18">
        <w:rPr>
          <w:szCs w:val="20"/>
        </w:rPr>
        <w:t>s.o</w:t>
      </w:r>
      <w:proofErr w:type="spellEnd"/>
      <w:r w:rsidRPr="00FB1B18">
        <w:rPr>
          <w:szCs w:val="20"/>
        </w:rPr>
        <w:t>.)</w:t>
      </w:r>
    </w:p>
    <w:p w14:paraId="3F9A14B7" w14:textId="77777777" w:rsidR="007C6658" w:rsidRPr="00FB1B18" w:rsidRDefault="007C6658" w:rsidP="007C6658">
      <w:pPr>
        <w:spacing w:after="0"/>
        <w:ind w:left="426"/>
        <w:rPr>
          <w:szCs w:val="20"/>
        </w:rPr>
      </w:pPr>
      <w:r w:rsidRPr="00FB1B18">
        <w:rPr>
          <w:szCs w:val="20"/>
        </w:rPr>
        <w:t>ppč.3209/3 (LV1108;  Ústecký kraj, SÚS)</w:t>
      </w:r>
    </w:p>
    <w:p w14:paraId="15198E38" w14:textId="77777777" w:rsidR="007C6658" w:rsidRPr="00FB1B18" w:rsidRDefault="007C6658" w:rsidP="007C6658">
      <w:pPr>
        <w:spacing w:after="0"/>
        <w:ind w:left="426"/>
        <w:rPr>
          <w:szCs w:val="20"/>
        </w:rPr>
      </w:pPr>
      <w:r w:rsidRPr="00FB1B18">
        <w:rPr>
          <w:szCs w:val="20"/>
        </w:rPr>
        <w:t>ppč.2020/3; 2115/3  (LV60000; ČR – ÚZSVM)</w:t>
      </w:r>
    </w:p>
    <w:p w14:paraId="1071B6BD" w14:textId="77777777" w:rsidR="007C6658" w:rsidRPr="00FB1B18" w:rsidRDefault="007C6658" w:rsidP="007C6658">
      <w:pPr>
        <w:spacing w:after="0"/>
        <w:ind w:left="426"/>
        <w:rPr>
          <w:szCs w:val="20"/>
        </w:rPr>
      </w:pPr>
      <w:r w:rsidRPr="00FB1B18">
        <w:rPr>
          <w:szCs w:val="20"/>
        </w:rPr>
        <w:t>ppč.2115/7; 2115/8; 2490/3; 3209/20; 3209/21; 3295/2;  3295/8 (LV1; Město Litoměřice)</w:t>
      </w:r>
    </w:p>
    <w:p w14:paraId="757C3391" w14:textId="77777777" w:rsidR="007C6658" w:rsidRPr="00FB1B18" w:rsidRDefault="007C6658" w:rsidP="007C6658">
      <w:pPr>
        <w:spacing w:after="0"/>
        <w:ind w:left="426"/>
        <w:rPr>
          <w:szCs w:val="20"/>
        </w:rPr>
      </w:pPr>
      <w:r w:rsidRPr="00FB1B18">
        <w:rPr>
          <w:szCs w:val="20"/>
        </w:rPr>
        <w:t>Doložit souhlasy vlastníků.</w:t>
      </w:r>
    </w:p>
    <w:p w14:paraId="38D349BF" w14:textId="149C7695" w:rsidR="007C6658" w:rsidRPr="00A55529" w:rsidRDefault="00A55529" w:rsidP="007C6658">
      <w:pPr>
        <w:spacing w:after="0"/>
        <w:ind w:left="426"/>
        <w:rPr>
          <w:i/>
          <w:iCs/>
          <w:color w:val="FF0000"/>
          <w:szCs w:val="20"/>
        </w:rPr>
      </w:pPr>
      <w:r w:rsidRPr="00A55529">
        <w:rPr>
          <w:i/>
          <w:iCs/>
          <w:color w:val="FF0000"/>
          <w:szCs w:val="20"/>
        </w:rPr>
        <w:t>Bylo doplněno.</w:t>
      </w:r>
    </w:p>
    <w:p w14:paraId="1CC0F8D5" w14:textId="77777777" w:rsidR="007C6658" w:rsidRPr="00FB1B18" w:rsidRDefault="007C6658" w:rsidP="007C6658">
      <w:pPr>
        <w:spacing w:after="0"/>
        <w:ind w:left="426"/>
        <w:rPr>
          <w:b/>
          <w:szCs w:val="20"/>
        </w:rPr>
      </w:pPr>
      <w:r w:rsidRPr="00FB1B18">
        <w:rPr>
          <w:b/>
          <w:szCs w:val="20"/>
        </w:rPr>
        <w:t>B.2.7</w:t>
      </w:r>
    </w:p>
    <w:p w14:paraId="3216D20E" w14:textId="77777777" w:rsidR="007C6658" w:rsidRPr="00FB1B18" w:rsidRDefault="007C6658" w:rsidP="007C6658">
      <w:pPr>
        <w:spacing w:after="0"/>
        <w:ind w:left="426"/>
        <w:rPr>
          <w:szCs w:val="20"/>
        </w:rPr>
      </w:pPr>
      <w:r w:rsidRPr="00FB1B18">
        <w:rPr>
          <w:szCs w:val="20"/>
        </w:rPr>
        <w:t>D.2.1.1. Kolejový svršek a spodek</w:t>
      </w:r>
    </w:p>
    <w:p w14:paraId="30853249" w14:textId="77777777" w:rsidR="007C6658" w:rsidRPr="00FB1B18" w:rsidRDefault="007C6658" w:rsidP="007C6658">
      <w:pPr>
        <w:numPr>
          <w:ilvl w:val="0"/>
          <w:numId w:val="10"/>
        </w:numPr>
        <w:spacing w:before="0" w:after="0"/>
        <w:ind w:left="426"/>
        <w:jc w:val="left"/>
        <w:textAlignment w:val="center"/>
        <w:rPr>
          <w:rFonts w:ascii="Calibri" w:eastAsia="Times New Roman" w:hAnsi="Calibri" w:cs="Calibri"/>
          <w:sz w:val="22"/>
          <w:lang w:eastAsia="cs-CZ"/>
        </w:rPr>
      </w:pPr>
      <w:r w:rsidRPr="00FB1B18">
        <w:rPr>
          <w:rFonts w:ascii="Verdana" w:eastAsia="Times New Roman" w:hAnsi="Verdana" w:cs="Calibri"/>
          <w:iCs/>
          <w:color w:val="000000"/>
          <w:szCs w:val="20"/>
          <w:lang w:eastAsia="cs-CZ"/>
        </w:rPr>
        <w:t>v </w:t>
      </w:r>
      <w:proofErr w:type="spellStart"/>
      <w:r w:rsidRPr="00FB1B18">
        <w:rPr>
          <w:rFonts w:ascii="Verdana" w:eastAsia="Times New Roman" w:hAnsi="Verdana" w:cs="Calibri"/>
          <w:iCs/>
          <w:color w:val="000000"/>
          <w:szCs w:val="20"/>
          <w:lang w:eastAsia="cs-CZ"/>
        </w:rPr>
        <w:t>souhrnn</w:t>
      </w:r>
      <w:proofErr w:type="spellEnd"/>
      <w:r w:rsidRPr="00FB1B18">
        <w:rPr>
          <w:rFonts w:ascii="Verdana" w:eastAsia="Times New Roman" w:hAnsi="Verdana" w:cs="Calibri"/>
          <w:iCs/>
          <w:color w:val="000000"/>
          <w:szCs w:val="20"/>
          <w:lang w:val="en-US" w:eastAsia="cs-CZ"/>
        </w:rPr>
        <w:t>é</w:t>
      </w:r>
      <w:r w:rsidRPr="00FB1B18">
        <w:rPr>
          <w:rFonts w:ascii="Verdana" w:eastAsia="Times New Roman" w:hAnsi="Verdana" w:cs="Calibri"/>
          <w:iCs/>
          <w:color w:val="000000"/>
          <w:szCs w:val="20"/>
          <w:lang w:eastAsia="cs-CZ"/>
        </w:rPr>
        <w:t xml:space="preserve"> </w:t>
      </w:r>
      <w:proofErr w:type="spellStart"/>
      <w:r w:rsidRPr="00FB1B18">
        <w:rPr>
          <w:rFonts w:ascii="Verdana" w:eastAsia="Times New Roman" w:hAnsi="Verdana" w:cs="Calibri"/>
          <w:iCs/>
          <w:color w:val="000000"/>
          <w:szCs w:val="20"/>
          <w:lang w:eastAsia="cs-CZ"/>
        </w:rPr>
        <w:t>technick</w:t>
      </w:r>
      <w:proofErr w:type="spellEnd"/>
      <w:r w:rsidRPr="00FB1B18">
        <w:rPr>
          <w:rFonts w:ascii="Verdana" w:eastAsia="Times New Roman" w:hAnsi="Verdana" w:cs="Calibri"/>
          <w:iCs/>
          <w:color w:val="000000"/>
          <w:szCs w:val="20"/>
          <w:lang w:val="en-US" w:eastAsia="cs-CZ"/>
        </w:rPr>
        <w:t>é</w:t>
      </w:r>
      <w:r w:rsidRPr="00FB1B18">
        <w:rPr>
          <w:rFonts w:ascii="Verdana" w:eastAsia="Times New Roman" w:hAnsi="Verdana" w:cs="Calibri"/>
          <w:iCs/>
          <w:color w:val="000000"/>
          <w:szCs w:val="20"/>
          <w:lang w:eastAsia="cs-CZ"/>
        </w:rPr>
        <w:t xml:space="preserve"> </w:t>
      </w:r>
      <w:proofErr w:type="spellStart"/>
      <w:r w:rsidRPr="00FB1B18">
        <w:rPr>
          <w:rFonts w:ascii="Verdana" w:eastAsia="Times New Roman" w:hAnsi="Verdana" w:cs="Calibri"/>
          <w:iCs/>
          <w:color w:val="000000"/>
          <w:szCs w:val="20"/>
          <w:lang w:eastAsia="cs-CZ"/>
        </w:rPr>
        <w:t>zpr</w:t>
      </w:r>
      <w:proofErr w:type="spellEnd"/>
      <w:r w:rsidRPr="00FB1B18">
        <w:rPr>
          <w:rFonts w:ascii="Verdana" w:eastAsia="Times New Roman" w:hAnsi="Verdana" w:cs="Calibri"/>
          <w:iCs/>
          <w:color w:val="000000"/>
          <w:szCs w:val="20"/>
          <w:lang w:val="en-US" w:eastAsia="cs-CZ"/>
        </w:rPr>
        <w:t>á</w:t>
      </w:r>
      <w:proofErr w:type="spellStart"/>
      <w:r w:rsidRPr="00FB1B18">
        <w:rPr>
          <w:rFonts w:ascii="Verdana" w:eastAsia="Times New Roman" w:hAnsi="Verdana" w:cs="Calibri"/>
          <w:iCs/>
          <w:color w:val="000000"/>
          <w:szCs w:val="20"/>
          <w:lang w:eastAsia="cs-CZ"/>
        </w:rPr>
        <w:t>vě</w:t>
      </w:r>
      <w:proofErr w:type="spellEnd"/>
      <w:r w:rsidRPr="00FB1B18">
        <w:rPr>
          <w:rFonts w:ascii="Verdana" w:eastAsia="Times New Roman" w:hAnsi="Verdana" w:cs="Calibri"/>
          <w:iCs/>
          <w:color w:val="000000"/>
          <w:szCs w:val="20"/>
          <w:lang w:eastAsia="cs-CZ"/>
        </w:rPr>
        <w:t xml:space="preserve"> se na straně č.14 p</w:t>
      </w:r>
      <w:r w:rsidRPr="00FB1B18">
        <w:rPr>
          <w:rFonts w:ascii="Verdana" w:eastAsia="Times New Roman" w:hAnsi="Verdana" w:cs="Calibri"/>
          <w:iCs/>
          <w:color w:val="000000"/>
          <w:szCs w:val="20"/>
          <w:lang w:val="en-US" w:eastAsia="cs-CZ"/>
        </w:rPr>
        <w:t>í</w:t>
      </w:r>
      <w:proofErr w:type="spellStart"/>
      <w:r w:rsidRPr="00FB1B18">
        <w:rPr>
          <w:rFonts w:ascii="Verdana" w:eastAsia="Times New Roman" w:hAnsi="Verdana" w:cs="Calibri"/>
          <w:iCs/>
          <w:color w:val="000000"/>
          <w:szCs w:val="20"/>
          <w:lang w:eastAsia="cs-CZ"/>
        </w:rPr>
        <w:t>še</w:t>
      </w:r>
      <w:proofErr w:type="spellEnd"/>
      <w:r w:rsidRPr="00FB1B18">
        <w:rPr>
          <w:rFonts w:ascii="Verdana" w:eastAsia="Times New Roman" w:hAnsi="Verdana" w:cs="Calibri"/>
          <w:iCs/>
          <w:color w:val="000000"/>
          <w:szCs w:val="20"/>
          <w:lang w:eastAsia="cs-CZ"/>
        </w:rPr>
        <w:t xml:space="preserve">: </w:t>
      </w:r>
    </w:p>
    <w:p w14:paraId="00E6F423" w14:textId="77777777" w:rsidR="007C6658" w:rsidRPr="00FB1B18" w:rsidRDefault="007C6658" w:rsidP="007C6658">
      <w:pPr>
        <w:spacing w:after="0"/>
        <w:ind w:left="426"/>
        <w:rPr>
          <w:rFonts w:ascii="Verdana" w:eastAsia="Times New Roman" w:hAnsi="Verdana" w:cs="Calibri"/>
          <w:i/>
          <w:szCs w:val="20"/>
          <w:lang w:eastAsia="cs-CZ"/>
        </w:rPr>
      </w:pPr>
      <w:r w:rsidRPr="00FB1B18">
        <w:rPr>
          <w:rFonts w:ascii="Verdana" w:eastAsia="Times New Roman" w:hAnsi="Verdana" w:cs="Calibri"/>
          <w:i/>
          <w:iCs/>
          <w:szCs w:val="20"/>
          <w:lang w:eastAsia="cs-CZ"/>
        </w:rPr>
        <w:t>„Po dohodě se z</w:t>
      </w:r>
      <w:r w:rsidRPr="00FB1B18">
        <w:rPr>
          <w:rFonts w:ascii="Verdana" w:eastAsia="Times New Roman" w:hAnsi="Verdana" w:cs="Calibri"/>
          <w:i/>
          <w:iCs/>
          <w:szCs w:val="20"/>
          <w:lang w:val="en-US" w:eastAsia="cs-CZ"/>
        </w:rPr>
        <w:t>á</w:t>
      </w:r>
      <w:proofErr w:type="spellStart"/>
      <w:r w:rsidRPr="00FB1B18">
        <w:rPr>
          <w:rFonts w:ascii="Verdana" w:eastAsia="Times New Roman" w:hAnsi="Verdana" w:cs="Calibri"/>
          <w:i/>
          <w:iCs/>
          <w:szCs w:val="20"/>
          <w:lang w:eastAsia="cs-CZ"/>
        </w:rPr>
        <w:t>stupci</w:t>
      </w:r>
      <w:proofErr w:type="spellEnd"/>
      <w:r w:rsidRPr="00FB1B18">
        <w:rPr>
          <w:rFonts w:ascii="Verdana" w:eastAsia="Times New Roman" w:hAnsi="Verdana" w:cs="Calibri"/>
          <w:i/>
          <w:iCs/>
          <w:szCs w:val="20"/>
          <w:lang w:eastAsia="cs-CZ"/>
        </w:rPr>
        <w:t xml:space="preserve"> SŽG byla v projektu PPK navržena nov</w:t>
      </w:r>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 xml:space="preserve"> př</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m</w:t>
      </w:r>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 xml:space="preserve"> v </w:t>
      </w:r>
      <w:r w:rsidRPr="00FB1B18">
        <w:rPr>
          <w:rFonts w:ascii="Verdana" w:eastAsia="Times New Roman" w:hAnsi="Verdana" w:cs="Calibri"/>
          <w:i/>
          <w:iCs/>
          <w:szCs w:val="20"/>
          <w:lang w:val="en-US" w:eastAsia="cs-CZ"/>
        </w:rPr>
        <w:t>ú</w:t>
      </w:r>
      <w:r w:rsidRPr="00FB1B18">
        <w:rPr>
          <w:rFonts w:ascii="Verdana" w:eastAsia="Times New Roman" w:hAnsi="Verdana" w:cs="Calibri"/>
          <w:i/>
          <w:iCs/>
          <w:szCs w:val="20"/>
          <w:lang w:eastAsia="cs-CZ"/>
        </w:rPr>
        <w:t xml:space="preserve">seku koleje v km 43,500, </w:t>
      </w:r>
      <w:proofErr w:type="spellStart"/>
      <w:r w:rsidRPr="00FB1B18">
        <w:rPr>
          <w:rFonts w:ascii="Verdana" w:eastAsia="Times New Roman" w:hAnsi="Verdana" w:cs="Calibri"/>
          <w:i/>
          <w:iCs/>
          <w:szCs w:val="20"/>
          <w:lang w:eastAsia="cs-CZ"/>
        </w:rPr>
        <w:t>kter</w:t>
      </w:r>
      <w:proofErr w:type="spellEnd"/>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 xml:space="preserve"> </w:t>
      </w:r>
      <w:proofErr w:type="spellStart"/>
      <w:r w:rsidRPr="00FB1B18">
        <w:rPr>
          <w:rFonts w:ascii="Verdana" w:eastAsia="Times New Roman" w:hAnsi="Verdana" w:cs="Calibri"/>
          <w:i/>
          <w:iCs/>
          <w:szCs w:val="20"/>
          <w:lang w:eastAsia="cs-CZ"/>
        </w:rPr>
        <w:t>vych</w:t>
      </w:r>
      <w:proofErr w:type="spellEnd"/>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z</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 ze zaměřen</w:t>
      </w:r>
      <w:r w:rsidRPr="00FB1B18">
        <w:rPr>
          <w:rFonts w:ascii="Verdana" w:eastAsia="Times New Roman" w:hAnsi="Verdana" w:cs="Calibri"/>
          <w:i/>
          <w:iCs/>
          <w:szCs w:val="20"/>
          <w:lang w:val="en-US" w:eastAsia="cs-CZ"/>
        </w:rPr>
        <w:t>ý</w:t>
      </w:r>
      <w:r w:rsidRPr="00FB1B18">
        <w:rPr>
          <w:rFonts w:ascii="Verdana" w:eastAsia="Times New Roman" w:hAnsi="Verdana" w:cs="Calibri"/>
          <w:i/>
          <w:iCs/>
          <w:szCs w:val="20"/>
          <w:lang w:eastAsia="cs-CZ"/>
        </w:rPr>
        <w:t>ch st</w:t>
      </w:r>
      <w:r w:rsidRPr="00FB1B18">
        <w:rPr>
          <w:rFonts w:ascii="Verdana" w:eastAsia="Times New Roman" w:hAnsi="Verdana" w:cs="Calibri"/>
          <w:i/>
          <w:iCs/>
          <w:szCs w:val="20"/>
          <w:lang w:val="en-US" w:eastAsia="cs-CZ"/>
        </w:rPr>
        <w:t>á</w:t>
      </w:r>
      <w:proofErr w:type="spellStart"/>
      <w:r w:rsidRPr="00FB1B18">
        <w:rPr>
          <w:rFonts w:ascii="Verdana" w:eastAsia="Times New Roman" w:hAnsi="Verdana" w:cs="Calibri"/>
          <w:i/>
          <w:iCs/>
          <w:szCs w:val="20"/>
          <w:lang w:eastAsia="cs-CZ"/>
        </w:rPr>
        <w:t>vaj</w:t>
      </w:r>
      <w:proofErr w:type="spellEnd"/>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c</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ch bodů č. 2505 a č. 2544. Při realizaci t</w:t>
      </w:r>
      <w:r w:rsidRPr="00FB1B18">
        <w:rPr>
          <w:rFonts w:ascii="Verdana" w:eastAsia="Times New Roman" w:hAnsi="Verdana" w:cs="Calibri"/>
          <w:i/>
          <w:iCs/>
          <w:szCs w:val="20"/>
          <w:lang w:val="en-US" w:eastAsia="cs-CZ"/>
        </w:rPr>
        <w:t>é</w:t>
      </w:r>
      <w:r w:rsidRPr="00FB1B18">
        <w:rPr>
          <w:rFonts w:ascii="Verdana" w:eastAsia="Times New Roman" w:hAnsi="Verdana" w:cs="Calibri"/>
          <w:i/>
          <w:iCs/>
          <w:szCs w:val="20"/>
          <w:lang w:eastAsia="cs-CZ"/>
        </w:rPr>
        <w:t>to stavby tedy bude napojen</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 st</w:t>
      </w:r>
      <w:r w:rsidRPr="00FB1B18">
        <w:rPr>
          <w:rFonts w:ascii="Verdana" w:eastAsia="Times New Roman" w:hAnsi="Verdana" w:cs="Calibri"/>
          <w:i/>
          <w:iCs/>
          <w:szCs w:val="20"/>
          <w:lang w:val="en-US" w:eastAsia="cs-CZ"/>
        </w:rPr>
        <w:t>á</w:t>
      </w:r>
      <w:proofErr w:type="spellStart"/>
      <w:r w:rsidRPr="00FB1B18">
        <w:rPr>
          <w:rFonts w:ascii="Verdana" w:eastAsia="Times New Roman" w:hAnsi="Verdana" w:cs="Calibri"/>
          <w:i/>
          <w:iCs/>
          <w:szCs w:val="20"/>
          <w:lang w:eastAsia="cs-CZ"/>
        </w:rPr>
        <w:t>vaj</w:t>
      </w:r>
      <w:proofErr w:type="spellEnd"/>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c</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ho stavu se stavem </w:t>
      </w:r>
      <w:proofErr w:type="spellStart"/>
      <w:r w:rsidRPr="00FB1B18">
        <w:rPr>
          <w:rFonts w:ascii="Verdana" w:eastAsia="Times New Roman" w:hAnsi="Verdana" w:cs="Calibri"/>
          <w:i/>
          <w:iCs/>
          <w:szCs w:val="20"/>
          <w:lang w:eastAsia="cs-CZ"/>
        </w:rPr>
        <w:t>projektovan</w:t>
      </w:r>
      <w:proofErr w:type="spellEnd"/>
      <w:r w:rsidRPr="00FB1B18">
        <w:rPr>
          <w:rFonts w:ascii="Verdana" w:eastAsia="Times New Roman" w:hAnsi="Verdana" w:cs="Calibri"/>
          <w:i/>
          <w:iCs/>
          <w:szCs w:val="20"/>
          <w:lang w:val="en-US" w:eastAsia="cs-CZ"/>
        </w:rPr>
        <w:t>ý</w:t>
      </w:r>
      <w:r w:rsidRPr="00FB1B18">
        <w:rPr>
          <w:rFonts w:ascii="Verdana" w:eastAsia="Times New Roman" w:hAnsi="Verdana" w:cs="Calibri"/>
          <w:i/>
          <w:iCs/>
          <w:szCs w:val="20"/>
          <w:lang w:eastAsia="cs-CZ"/>
        </w:rPr>
        <w:t>m bez př</w:t>
      </w:r>
      <w:r w:rsidRPr="00FB1B18">
        <w:rPr>
          <w:rFonts w:ascii="Verdana" w:eastAsia="Times New Roman" w:hAnsi="Verdana" w:cs="Calibri"/>
          <w:i/>
          <w:iCs/>
          <w:szCs w:val="20"/>
          <w:lang w:val="en-US" w:eastAsia="cs-CZ"/>
        </w:rPr>
        <w:t>í</w:t>
      </w:r>
      <w:proofErr w:type="spellStart"/>
      <w:r w:rsidRPr="00FB1B18">
        <w:rPr>
          <w:rFonts w:ascii="Verdana" w:eastAsia="Times New Roman" w:hAnsi="Verdana" w:cs="Calibri"/>
          <w:i/>
          <w:iCs/>
          <w:szCs w:val="20"/>
          <w:lang w:eastAsia="cs-CZ"/>
        </w:rPr>
        <w:t>čn</w:t>
      </w:r>
      <w:proofErr w:type="spellEnd"/>
      <w:r w:rsidRPr="00FB1B18">
        <w:rPr>
          <w:rFonts w:ascii="Verdana" w:eastAsia="Times New Roman" w:hAnsi="Verdana" w:cs="Calibri"/>
          <w:i/>
          <w:iCs/>
          <w:szCs w:val="20"/>
          <w:lang w:val="en-US" w:eastAsia="cs-CZ"/>
        </w:rPr>
        <w:t>ý</w:t>
      </w:r>
      <w:r w:rsidRPr="00FB1B18">
        <w:rPr>
          <w:rFonts w:ascii="Verdana" w:eastAsia="Times New Roman" w:hAnsi="Verdana" w:cs="Calibri"/>
          <w:i/>
          <w:iCs/>
          <w:szCs w:val="20"/>
          <w:lang w:eastAsia="cs-CZ"/>
        </w:rPr>
        <w:t xml:space="preserve">ch odchylek. V projektu PPK potom dojde k posunu oblouku o poloměru r = 20 000 m zpět proti </w:t>
      </w:r>
      <w:proofErr w:type="spellStart"/>
      <w:r w:rsidRPr="00FB1B18">
        <w:rPr>
          <w:rFonts w:ascii="Verdana" w:eastAsia="Times New Roman" w:hAnsi="Verdana" w:cs="Calibri"/>
          <w:i/>
          <w:iCs/>
          <w:szCs w:val="20"/>
          <w:lang w:eastAsia="cs-CZ"/>
        </w:rPr>
        <w:t>staničen</w:t>
      </w:r>
      <w:proofErr w:type="spellEnd"/>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 tečna mezi km 43,3 - 43,4 z PPK zůstane </w:t>
      </w:r>
      <w:proofErr w:type="spellStart"/>
      <w:r w:rsidRPr="00FB1B18">
        <w:rPr>
          <w:rFonts w:ascii="Verdana" w:eastAsia="Times New Roman" w:hAnsi="Verdana" w:cs="Calibri"/>
          <w:i/>
          <w:iCs/>
          <w:szCs w:val="20"/>
          <w:lang w:eastAsia="cs-CZ"/>
        </w:rPr>
        <w:t>zachov</w:t>
      </w:r>
      <w:proofErr w:type="spellEnd"/>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 xml:space="preserve">na.“ </w:t>
      </w:r>
    </w:p>
    <w:p w14:paraId="37309F7C" w14:textId="77777777" w:rsidR="007C6658" w:rsidRPr="00FB1B18" w:rsidRDefault="007C6658" w:rsidP="007C6658">
      <w:pPr>
        <w:spacing w:after="0"/>
        <w:ind w:left="426"/>
        <w:rPr>
          <w:rFonts w:ascii="Verdana" w:eastAsia="Times New Roman" w:hAnsi="Verdana" w:cs="Calibri"/>
          <w:b/>
          <w:szCs w:val="20"/>
          <w:lang w:eastAsia="cs-CZ"/>
        </w:rPr>
      </w:pPr>
      <w:r w:rsidRPr="00FB1B18">
        <w:rPr>
          <w:rFonts w:ascii="Verdana" w:eastAsia="Times New Roman" w:hAnsi="Verdana" w:cs="Calibri"/>
          <w:b/>
          <w:iCs/>
          <w:szCs w:val="20"/>
          <w:lang w:eastAsia="cs-CZ"/>
        </w:rPr>
        <w:t>Tento odstavec nahradit textem:</w:t>
      </w:r>
    </w:p>
    <w:p w14:paraId="5F631770" w14:textId="77777777" w:rsidR="007C6658" w:rsidRPr="00FB1B18" w:rsidRDefault="007C6658" w:rsidP="007C6658">
      <w:pPr>
        <w:spacing w:after="0"/>
        <w:ind w:left="426"/>
        <w:rPr>
          <w:rFonts w:ascii="Verdana" w:eastAsia="Times New Roman" w:hAnsi="Verdana" w:cs="Calibri"/>
          <w:i/>
          <w:szCs w:val="20"/>
          <w:lang w:eastAsia="cs-CZ"/>
        </w:rPr>
      </w:pPr>
      <w:bookmarkStart w:id="21" w:name="_Hlk75846394"/>
      <w:r w:rsidRPr="00FB1B18">
        <w:rPr>
          <w:rFonts w:ascii="Verdana" w:eastAsia="Times New Roman" w:hAnsi="Verdana" w:cs="Calibri"/>
          <w:i/>
          <w:iCs/>
          <w:szCs w:val="20"/>
          <w:lang w:eastAsia="cs-CZ"/>
        </w:rPr>
        <w:t>„V projektu PPK byla navržena nov</w:t>
      </w:r>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 xml:space="preserve"> př</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m</w:t>
      </w:r>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 xml:space="preserve"> v </w:t>
      </w:r>
      <w:r w:rsidRPr="00FB1B18">
        <w:rPr>
          <w:rFonts w:ascii="Verdana" w:eastAsia="Times New Roman" w:hAnsi="Verdana" w:cs="Calibri"/>
          <w:i/>
          <w:iCs/>
          <w:szCs w:val="20"/>
          <w:lang w:val="en-US" w:eastAsia="cs-CZ"/>
        </w:rPr>
        <w:t>ú</w:t>
      </w:r>
      <w:r w:rsidRPr="00FB1B18">
        <w:rPr>
          <w:rFonts w:ascii="Verdana" w:eastAsia="Times New Roman" w:hAnsi="Verdana" w:cs="Calibri"/>
          <w:i/>
          <w:iCs/>
          <w:szCs w:val="20"/>
          <w:lang w:eastAsia="cs-CZ"/>
        </w:rPr>
        <w:t xml:space="preserve">seku koleje v km 43,500, </w:t>
      </w:r>
      <w:proofErr w:type="spellStart"/>
      <w:r w:rsidRPr="00FB1B18">
        <w:rPr>
          <w:rFonts w:ascii="Verdana" w:eastAsia="Times New Roman" w:hAnsi="Verdana" w:cs="Calibri"/>
          <w:i/>
          <w:iCs/>
          <w:szCs w:val="20"/>
          <w:lang w:eastAsia="cs-CZ"/>
        </w:rPr>
        <w:t>kter</w:t>
      </w:r>
      <w:proofErr w:type="spellEnd"/>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 xml:space="preserve"> </w:t>
      </w:r>
      <w:proofErr w:type="spellStart"/>
      <w:r w:rsidRPr="00FB1B18">
        <w:rPr>
          <w:rFonts w:ascii="Verdana" w:eastAsia="Times New Roman" w:hAnsi="Verdana" w:cs="Calibri"/>
          <w:i/>
          <w:iCs/>
          <w:szCs w:val="20"/>
          <w:lang w:eastAsia="cs-CZ"/>
        </w:rPr>
        <w:t>vych</w:t>
      </w:r>
      <w:proofErr w:type="spellEnd"/>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z</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 ze zaměřen</w:t>
      </w:r>
      <w:r w:rsidRPr="00FB1B18">
        <w:rPr>
          <w:rFonts w:ascii="Verdana" w:eastAsia="Times New Roman" w:hAnsi="Verdana" w:cs="Calibri"/>
          <w:i/>
          <w:iCs/>
          <w:szCs w:val="20"/>
          <w:lang w:val="en-US" w:eastAsia="cs-CZ"/>
        </w:rPr>
        <w:t>ý</w:t>
      </w:r>
      <w:r w:rsidRPr="00FB1B18">
        <w:rPr>
          <w:rFonts w:ascii="Verdana" w:eastAsia="Times New Roman" w:hAnsi="Verdana" w:cs="Calibri"/>
          <w:i/>
          <w:iCs/>
          <w:szCs w:val="20"/>
          <w:lang w:eastAsia="cs-CZ"/>
        </w:rPr>
        <w:t>ch st</w:t>
      </w:r>
      <w:r w:rsidRPr="00FB1B18">
        <w:rPr>
          <w:rFonts w:ascii="Verdana" w:eastAsia="Times New Roman" w:hAnsi="Verdana" w:cs="Calibri"/>
          <w:i/>
          <w:iCs/>
          <w:szCs w:val="20"/>
          <w:lang w:val="en-US" w:eastAsia="cs-CZ"/>
        </w:rPr>
        <w:t>á</w:t>
      </w:r>
      <w:proofErr w:type="spellStart"/>
      <w:r w:rsidRPr="00FB1B18">
        <w:rPr>
          <w:rFonts w:ascii="Verdana" w:eastAsia="Times New Roman" w:hAnsi="Verdana" w:cs="Calibri"/>
          <w:i/>
          <w:iCs/>
          <w:szCs w:val="20"/>
          <w:lang w:eastAsia="cs-CZ"/>
        </w:rPr>
        <w:t>vaj</w:t>
      </w:r>
      <w:proofErr w:type="spellEnd"/>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c</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ch bodů č. 2505 a č. 2544. Při realizaci t</w:t>
      </w:r>
      <w:r w:rsidRPr="00FB1B18">
        <w:rPr>
          <w:rFonts w:ascii="Verdana" w:eastAsia="Times New Roman" w:hAnsi="Verdana" w:cs="Calibri"/>
          <w:i/>
          <w:iCs/>
          <w:szCs w:val="20"/>
          <w:lang w:val="en-US" w:eastAsia="cs-CZ"/>
        </w:rPr>
        <w:t>é</w:t>
      </w:r>
      <w:r w:rsidRPr="00FB1B18">
        <w:rPr>
          <w:rFonts w:ascii="Verdana" w:eastAsia="Times New Roman" w:hAnsi="Verdana" w:cs="Calibri"/>
          <w:i/>
          <w:iCs/>
          <w:szCs w:val="20"/>
          <w:lang w:eastAsia="cs-CZ"/>
        </w:rPr>
        <w:t>to stavby tedy bude napojen</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 st</w:t>
      </w:r>
      <w:r w:rsidRPr="00FB1B18">
        <w:rPr>
          <w:rFonts w:ascii="Verdana" w:eastAsia="Times New Roman" w:hAnsi="Verdana" w:cs="Calibri"/>
          <w:i/>
          <w:iCs/>
          <w:szCs w:val="20"/>
          <w:lang w:val="en-US" w:eastAsia="cs-CZ"/>
        </w:rPr>
        <w:t>á</w:t>
      </w:r>
      <w:proofErr w:type="spellStart"/>
      <w:r w:rsidRPr="00FB1B18">
        <w:rPr>
          <w:rFonts w:ascii="Verdana" w:eastAsia="Times New Roman" w:hAnsi="Verdana" w:cs="Calibri"/>
          <w:i/>
          <w:iCs/>
          <w:szCs w:val="20"/>
          <w:lang w:eastAsia="cs-CZ"/>
        </w:rPr>
        <w:t>vaj</w:t>
      </w:r>
      <w:proofErr w:type="spellEnd"/>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c</w:t>
      </w:r>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ho stavu se stavem </w:t>
      </w:r>
      <w:proofErr w:type="spellStart"/>
      <w:r w:rsidRPr="00FB1B18">
        <w:rPr>
          <w:rFonts w:ascii="Verdana" w:eastAsia="Times New Roman" w:hAnsi="Verdana" w:cs="Calibri"/>
          <w:i/>
          <w:iCs/>
          <w:szCs w:val="20"/>
          <w:lang w:eastAsia="cs-CZ"/>
        </w:rPr>
        <w:t>projektovan</w:t>
      </w:r>
      <w:proofErr w:type="spellEnd"/>
      <w:r w:rsidRPr="00FB1B18">
        <w:rPr>
          <w:rFonts w:ascii="Verdana" w:eastAsia="Times New Roman" w:hAnsi="Verdana" w:cs="Calibri"/>
          <w:i/>
          <w:iCs/>
          <w:szCs w:val="20"/>
          <w:lang w:val="en-US" w:eastAsia="cs-CZ"/>
        </w:rPr>
        <w:t>ý</w:t>
      </w:r>
      <w:r w:rsidRPr="00FB1B18">
        <w:rPr>
          <w:rFonts w:ascii="Verdana" w:eastAsia="Times New Roman" w:hAnsi="Verdana" w:cs="Calibri"/>
          <w:i/>
          <w:iCs/>
          <w:szCs w:val="20"/>
          <w:lang w:eastAsia="cs-CZ"/>
        </w:rPr>
        <w:t>m bez př</w:t>
      </w:r>
      <w:r w:rsidRPr="00FB1B18">
        <w:rPr>
          <w:rFonts w:ascii="Verdana" w:eastAsia="Times New Roman" w:hAnsi="Verdana" w:cs="Calibri"/>
          <w:i/>
          <w:iCs/>
          <w:szCs w:val="20"/>
          <w:lang w:val="en-US" w:eastAsia="cs-CZ"/>
        </w:rPr>
        <w:t>í</w:t>
      </w:r>
      <w:proofErr w:type="spellStart"/>
      <w:r w:rsidRPr="00FB1B18">
        <w:rPr>
          <w:rFonts w:ascii="Verdana" w:eastAsia="Times New Roman" w:hAnsi="Verdana" w:cs="Calibri"/>
          <w:i/>
          <w:iCs/>
          <w:szCs w:val="20"/>
          <w:lang w:eastAsia="cs-CZ"/>
        </w:rPr>
        <w:t>čn</w:t>
      </w:r>
      <w:proofErr w:type="spellEnd"/>
      <w:r w:rsidRPr="00FB1B18">
        <w:rPr>
          <w:rFonts w:ascii="Verdana" w:eastAsia="Times New Roman" w:hAnsi="Verdana" w:cs="Calibri"/>
          <w:i/>
          <w:iCs/>
          <w:szCs w:val="20"/>
          <w:lang w:val="en-US" w:eastAsia="cs-CZ"/>
        </w:rPr>
        <w:t>ý</w:t>
      </w:r>
      <w:r w:rsidRPr="00FB1B18">
        <w:rPr>
          <w:rFonts w:ascii="Verdana" w:eastAsia="Times New Roman" w:hAnsi="Verdana" w:cs="Calibri"/>
          <w:i/>
          <w:iCs/>
          <w:szCs w:val="20"/>
          <w:lang w:eastAsia="cs-CZ"/>
        </w:rPr>
        <w:t xml:space="preserve">ch odchylek. V projektu PPK potom dojde k posunu oblouku o poloměru R=20 000m zpět proti </w:t>
      </w:r>
      <w:proofErr w:type="spellStart"/>
      <w:r w:rsidRPr="00FB1B18">
        <w:rPr>
          <w:rFonts w:ascii="Verdana" w:eastAsia="Times New Roman" w:hAnsi="Verdana" w:cs="Calibri"/>
          <w:i/>
          <w:iCs/>
          <w:szCs w:val="20"/>
          <w:lang w:eastAsia="cs-CZ"/>
        </w:rPr>
        <w:t>staničen</w:t>
      </w:r>
      <w:proofErr w:type="spellEnd"/>
      <w:r w:rsidRPr="00FB1B18">
        <w:rPr>
          <w:rFonts w:ascii="Verdana" w:eastAsia="Times New Roman" w:hAnsi="Verdana" w:cs="Calibri"/>
          <w:i/>
          <w:iCs/>
          <w:szCs w:val="20"/>
          <w:lang w:val="en-US" w:eastAsia="cs-CZ"/>
        </w:rPr>
        <w:t>í</w:t>
      </w:r>
      <w:r w:rsidRPr="00FB1B18">
        <w:rPr>
          <w:rFonts w:ascii="Verdana" w:eastAsia="Times New Roman" w:hAnsi="Verdana" w:cs="Calibri"/>
          <w:i/>
          <w:iCs/>
          <w:szCs w:val="20"/>
          <w:lang w:eastAsia="cs-CZ"/>
        </w:rPr>
        <w:t xml:space="preserve">, tečna mezi km 43,3 - 43,4 z PPK zůstane </w:t>
      </w:r>
      <w:proofErr w:type="spellStart"/>
      <w:r w:rsidRPr="00FB1B18">
        <w:rPr>
          <w:rFonts w:ascii="Verdana" w:eastAsia="Times New Roman" w:hAnsi="Verdana" w:cs="Calibri"/>
          <w:i/>
          <w:iCs/>
          <w:szCs w:val="20"/>
          <w:lang w:eastAsia="cs-CZ"/>
        </w:rPr>
        <w:t>zachov</w:t>
      </w:r>
      <w:proofErr w:type="spellEnd"/>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na. Tento n</w:t>
      </w:r>
      <w:r w:rsidRPr="00FB1B18">
        <w:rPr>
          <w:rFonts w:ascii="Verdana" w:eastAsia="Times New Roman" w:hAnsi="Verdana" w:cs="Calibri"/>
          <w:i/>
          <w:iCs/>
          <w:szCs w:val="20"/>
          <w:lang w:val="en-US" w:eastAsia="cs-CZ"/>
        </w:rPr>
        <w:t>á</w:t>
      </w:r>
      <w:r w:rsidRPr="00FB1B18">
        <w:rPr>
          <w:rFonts w:ascii="Verdana" w:eastAsia="Times New Roman" w:hAnsi="Verdana" w:cs="Calibri"/>
          <w:i/>
          <w:iCs/>
          <w:szCs w:val="20"/>
          <w:lang w:eastAsia="cs-CZ"/>
        </w:rPr>
        <w:t>vrh byl odsouhlasen SŽG.“</w:t>
      </w:r>
    </w:p>
    <w:bookmarkEnd w:id="21"/>
    <w:p w14:paraId="7786FC40" w14:textId="363A7DB8" w:rsidR="007C6658" w:rsidRDefault="007C6658" w:rsidP="007C6658">
      <w:pPr>
        <w:spacing w:after="0"/>
        <w:ind w:left="426"/>
        <w:rPr>
          <w:rFonts w:ascii="Verdana" w:eastAsia="Times New Roman" w:hAnsi="Verdana" w:cs="Calibri"/>
          <w:iCs/>
          <w:color w:val="000000"/>
          <w:szCs w:val="20"/>
          <w:lang w:eastAsia="cs-CZ"/>
        </w:rPr>
      </w:pPr>
      <w:r w:rsidRPr="00FB1B18">
        <w:rPr>
          <w:rFonts w:ascii="Verdana" w:eastAsia="Times New Roman" w:hAnsi="Verdana" w:cs="Calibri"/>
          <w:iCs/>
          <w:szCs w:val="20"/>
          <w:lang w:eastAsia="cs-CZ"/>
        </w:rPr>
        <w:t>Větu „</w:t>
      </w:r>
      <w:r w:rsidRPr="00FB1B18">
        <w:rPr>
          <w:rFonts w:ascii="Verdana" w:eastAsia="Times New Roman" w:hAnsi="Verdana" w:cs="Calibri"/>
          <w:i/>
          <w:iCs/>
          <w:szCs w:val="20"/>
          <w:lang w:val="en-US" w:eastAsia="cs-CZ"/>
        </w:rPr>
        <w:t>Ú</w:t>
      </w:r>
      <w:proofErr w:type="spellStart"/>
      <w:r w:rsidRPr="00FB1B18">
        <w:rPr>
          <w:rFonts w:ascii="Verdana" w:eastAsia="Times New Roman" w:hAnsi="Verdana" w:cs="Calibri"/>
          <w:i/>
          <w:iCs/>
          <w:szCs w:val="20"/>
          <w:lang w:eastAsia="cs-CZ"/>
        </w:rPr>
        <w:t>pravy</w:t>
      </w:r>
      <w:proofErr w:type="spellEnd"/>
      <w:r w:rsidRPr="00FB1B18">
        <w:rPr>
          <w:rFonts w:ascii="Verdana" w:eastAsia="Times New Roman" w:hAnsi="Verdana" w:cs="Calibri"/>
          <w:i/>
          <w:iCs/>
          <w:szCs w:val="20"/>
          <w:lang w:eastAsia="cs-CZ"/>
        </w:rPr>
        <w:t xml:space="preserve"> projektu PPK od km 43,414 byly kladně </w:t>
      </w:r>
      <w:proofErr w:type="spellStart"/>
      <w:r w:rsidRPr="00FB1B18">
        <w:rPr>
          <w:rFonts w:ascii="Verdana" w:eastAsia="Times New Roman" w:hAnsi="Verdana" w:cs="Calibri"/>
          <w:i/>
          <w:iCs/>
          <w:szCs w:val="20"/>
          <w:lang w:eastAsia="cs-CZ"/>
        </w:rPr>
        <w:t>projedn</w:t>
      </w:r>
      <w:proofErr w:type="spellEnd"/>
      <w:r w:rsidRPr="00FB1B18">
        <w:rPr>
          <w:rFonts w:ascii="Verdana" w:eastAsia="Times New Roman" w:hAnsi="Verdana" w:cs="Calibri"/>
          <w:i/>
          <w:iCs/>
          <w:szCs w:val="20"/>
          <w:lang w:val="en-US" w:eastAsia="cs-CZ"/>
        </w:rPr>
        <w:t>á</w:t>
      </w:r>
      <w:proofErr w:type="spellStart"/>
      <w:r w:rsidRPr="00FB1B18">
        <w:rPr>
          <w:rFonts w:ascii="Verdana" w:eastAsia="Times New Roman" w:hAnsi="Verdana" w:cs="Calibri"/>
          <w:i/>
          <w:iCs/>
          <w:szCs w:val="20"/>
          <w:lang w:eastAsia="cs-CZ"/>
        </w:rPr>
        <w:t>ny</w:t>
      </w:r>
      <w:proofErr w:type="spellEnd"/>
      <w:r w:rsidRPr="00FB1B18">
        <w:rPr>
          <w:rFonts w:ascii="Verdana" w:eastAsia="Times New Roman" w:hAnsi="Verdana" w:cs="Calibri"/>
          <w:i/>
          <w:iCs/>
          <w:szCs w:val="20"/>
          <w:lang w:eastAsia="cs-CZ"/>
        </w:rPr>
        <w:t xml:space="preserve"> se SŽG“.</w:t>
      </w:r>
      <w:r w:rsidRPr="00FB1B18">
        <w:rPr>
          <w:rFonts w:ascii="Verdana" w:eastAsia="Times New Roman" w:hAnsi="Verdana" w:cs="Calibri"/>
          <w:iCs/>
          <w:color w:val="FF0000"/>
          <w:szCs w:val="20"/>
          <w:lang w:eastAsia="cs-CZ"/>
        </w:rPr>
        <w:t xml:space="preserve"> </w:t>
      </w:r>
      <w:r w:rsidRPr="00FB1B18">
        <w:rPr>
          <w:rFonts w:ascii="Verdana" w:eastAsia="Times New Roman" w:hAnsi="Verdana" w:cs="Calibri"/>
          <w:iCs/>
          <w:color w:val="000000"/>
          <w:szCs w:val="20"/>
          <w:lang w:eastAsia="cs-CZ"/>
        </w:rPr>
        <w:t>z textu vypustit, viz v</w:t>
      </w:r>
      <w:r w:rsidRPr="00FB1B18">
        <w:rPr>
          <w:rFonts w:ascii="Verdana" w:eastAsia="Times New Roman" w:hAnsi="Verdana" w:cs="Calibri"/>
          <w:iCs/>
          <w:color w:val="000000"/>
          <w:szCs w:val="20"/>
          <w:lang w:val="en-US" w:eastAsia="cs-CZ"/>
        </w:rPr>
        <w:t>ý</w:t>
      </w:r>
      <w:proofErr w:type="spellStart"/>
      <w:r w:rsidRPr="00FB1B18">
        <w:rPr>
          <w:rFonts w:ascii="Verdana" w:eastAsia="Times New Roman" w:hAnsi="Verdana" w:cs="Calibri"/>
          <w:iCs/>
          <w:color w:val="000000"/>
          <w:szCs w:val="20"/>
          <w:lang w:eastAsia="cs-CZ"/>
        </w:rPr>
        <w:t>še</w:t>
      </w:r>
      <w:proofErr w:type="spellEnd"/>
      <w:r w:rsidRPr="00FB1B18">
        <w:rPr>
          <w:rFonts w:ascii="Verdana" w:eastAsia="Times New Roman" w:hAnsi="Verdana" w:cs="Calibri"/>
          <w:iCs/>
          <w:color w:val="000000"/>
          <w:szCs w:val="20"/>
          <w:lang w:eastAsia="cs-CZ"/>
        </w:rPr>
        <w:t>.</w:t>
      </w:r>
    </w:p>
    <w:p w14:paraId="7CF5DA8D" w14:textId="5E3A7F46" w:rsidR="00077DA2" w:rsidRPr="00077DA2" w:rsidRDefault="00077DA2" w:rsidP="007C6658">
      <w:pPr>
        <w:spacing w:after="0"/>
        <w:ind w:left="426"/>
        <w:rPr>
          <w:rFonts w:ascii="Verdana" w:eastAsia="Times New Roman" w:hAnsi="Verdana" w:cs="Calibri"/>
          <w:i/>
          <w:color w:val="FF0000"/>
          <w:szCs w:val="20"/>
          <w:lang w:eastAsia="cs-CZ"/>
        </w:rPr>
      </w:pPr>
      <w:r w:rsidRPr="00077DA2">
        <w:rPr>
          <w:rFonts w:ascii="Verdana" w:eastAsia="Times New Roman" w:hAnsi="Verdana" w:cs="Calibri"/>
          <w:i/>
          <w:color w:val="FF0000"/>
          <w:szCs w:val="20"/>
          <w:lang w:eastAsia="cs-CZ"/>
        </w:rPr>
        <w:t>Bylo opraveno.</w:t>
      </w:r>
    </w:p>
    <w:p w14:paraId="108817EB" w14:textId="717388F1" w:rsidR="007C6658" w:rsidRPr="00077DA2" w:rsidRDefault="007C6658" w:rsidP="007C6658">
      <w:pPr>
        <w:numPr>
          <w:ilvl w:val="0"/>
          <w:numId w:val="11"/>
        </w:numPr>
        <w:spacing w:before="0" w:after="0"/>
        <w:ind w:left="426"/>
        <w:jc w:val="left"/>
        <w:textAlignment w:val="center"/>
        <w:rPr>
          <w:rFonts w:ascii="Calibri" w:eastAsia="Times New Roman" w:hAnsi="Calibri" w:cs="Calibri"/>
          <w:sz w:val="22"/>
          <w:lang w:eastAsia="cs-CZ"/>
        </w:rPr>
      </w:pPr>
      <w:r w:rsidRPr="00FB1B18">
        <w:rPr>
          <w:rFonts w:ascii="Verdana" w:eastAsia="Times New Roman" w:hAnsi="Verdana" w:cs="Calibri"/>
          <w:iCs/>
          <w:color w:val="000000"/>
          <w:szCs w:val="20"/>
          <w:lang w:eastAsia="cs-CZ"/>
        </w:rPr>
        <w:t>v situaci a pod</w:t>
      </w:r>
      <w:r w:rsidRPr="00FB1B18">
        <w:rPr>
          <w:rFonts w:ascii="Verdana" w:eastAsia="Times New Roman" w:hAnsi="Verdana" w:cs="Calibri"/>
          <w:iCs/>
          <w:color w:val="000000"/>
          <w:szCs w:val="20"/>
          <w:lang w:val="en-US" w:eastAsia="cs-CZ"/>
        </w:rPr>
        <w:t>é</w:t>
      </w:r>
      <w:proofErr w:type="spellStart"/>
      <w:r w:rsidRPr="00FB1B18">
        <w:rPr>
          <w:rFonts w:ascii="Verdana" w:eastAsia="Times New Roman" w:hAnsi="Verdana" w:cs="Calibri"/>
          <w:iCs/>
          <w:color w:val="000000"/>
          <w:szCs w:val="20"/>
          <w:lang w:eastAsia="cs-CZ"/>
        </w:rPr>
        <w:t>ln</w:t>
      </w:r>
      <w:proofErr w:type="spellEnd"/>
      <w:r w:rsidRPr="00FB1B18">
        <w:rPr>
          <w:rFonts w:ascii="Verdana" w:eastAsia="Times New Roman" w:hAnsi="Verdana" w:cs="Calibri"/>
          <w:iCs/>
          <w:color w:val="000000"/>
          <w:szCs w:val="20"/>
          <w:lang w:val="en-US" w:eastAsia="cs-CZ"/>
        </w:rPr>
        <w:t>é</w:t>
      </w:r>
      <w:r w:rsidRPr="00FB1B18">
        <w:rPr>
          <w:rFonts w:ascii="Verdana" w:eastAsia="Times New Roman" w:hAnsi="Verdana" w:cs="Calibri"/>
          <w:iCs/>
          <w:color w:val="000000"/>
          <w:szCs w:val="20"/>
          <w:lang w:eastAsia="cs-CZ"/>
        </w:rPr>
        <w:t xml:space="preserve">m profilu by bylo </w:t>
      </w:r>
      <w:proofErr w:type="spellStart"/>
      <w:r w:rsidRPr="00FB1B18">
        <w:rPr>
          <w:rFonts w:ascii="Verdana" w:eastAsia="Times New Roman" w:hAnsi="Verdana" w:cs="Calibri"/>
          <w:iCs/>
          <w:color w:val="000000"/>
          <w:szCs w:val="20"/>
          <w:lang w:eastAsia="cs-CZ"/>
        </w:rPr>
        <w:t>vhodn</w:t>
      </w:r>
      <w:proofErr w:type="spellEnd"/>
      <w:r w:rsidRPr="00FB1B18">
        <w:rPr>
          <w:rFonts w:ascii="Verdana" w:eastAsia="Times New Roman" w:hAnsi="Verdana" w:cs="Calibri"/>
          <w:iCs/>
          <w:color w:val="000000"/>
          <w:szCs w:val="20"/>
          <w:lang w:val="en-US" w:eastAsia="cs-CZ"/>
        </w:rPr>
        <w:t>é</w:t>
      </w:r>
      <w:r w:rsidRPr="00FB1B18">
        <w:rPr>
          <w:rFonts w:ascii="Verdana" w:eastAsia="Times New Roman" w:hAnsi="Verdana" w:cs="Calibri"/>
          <w:iCs/>
          <w:color w:val="000000"/>
          <w:szCs w:val="20"/>
          <w:lang w:eastAsia="cs-CZ"/>
        </w:rPr>
        <w:t xml:space="preserve"> sjednotit počet </w:t>
      </w:r>
      <w:proofErr w:type="spellStart"/>
      <w:r w:rsidRPr="00FB1B18">
        <w:rPr>
          <w:rFonts w:ascii="Verdana" w:eastAsia="Times New Roman" w:hAnsi="Verdana" w:cs="Calibri"/>
          <w:iCs/>
          <w:color w:val="000000"/>
          <w:szCs w:val="20"/>
          <w:lang w:eastAsia="cs-CZ"/>
        </w:rPr>
        <w:t>desetinn</w:t>
      </w:r>
      <w:proofErr w:type="spellEnd"/>
      <w:r w:rsidRPr="00FB1B18">
        <w:rPr>
          <w:rFonts w:ascii="Verdana" w:eastAsia="Times New Roman" w:hAnsi="Verdana" w:cs="Calibri"/>
          <w:iCs/>
          <w:color w:val="000000"/>
          <w:szCs w:val="20"/>
          <w:lang w:val="en-US" w:eastAsia="cs-CZ"/>
        </w:rPr>
        <w:t>ý</w:t>
      </w:r>
      <w:r w:rsidRPr="00FB1B18">
        <w:rPr>
          <w:rFonts w:ascii="Verdana" w:eastAsia="Times New Roman" w:hAnsi="Verdana" w:cs="Calibri"/>
          <w:iCs/>
          <w:color w:val="000000"/>
          <w:szCs w:val="20"/>
          <w:lang w:eastAsia="cs-CZ"/>
        </w:rPr>
        <w:t>ch m</w:t>
      </w:r>
      <w:r w:rsidRPr="00FB1B18">
        <w:rPr>
          <w:rFonts w:ascii="Verdana" w:eastAsia="Times New Roman" w:hAnsi="Verdana" w:cs="Calibri"/>
          <w:iCs/>
          <w:color w:val="000000"/>
          <w:szCs w:val="20"/>
          <w:lang w:val="en-US" w:eastAsia="cs-CZ"/>
        </w:rPr>
        <w:t>í</w:t>
      </w:r>
      <w:r w:rsidRPr="00FB1B18">
        <w:rPr>
          <w:rFonts w:ascii="Verdana" w:eastAsia="Times New Roman" w:hAnsi="Verdana" w:cs="Calibri"/>
          <w:iCs/>
          <w:color w:val="000000"/>
          <w:szCs w:val="20"/>
          <w:lang w:eastAsia="cs-CZ"/>
        </w:rPr>
        <w:t xml:space="preserve">st ve </w:t>
      </w:r>
      <w:proofErr w:type="spellStart"/>
      <w:r w:rsidRPr="00FB1B18">
        <w:rPr>
          <w:rFonts w:ascii="Verdana" w:eastAsia="Times New Roman" w:hAnsi="Verdana" w:cs="Calibri"/>
          <w:iCs/>
          <w:color w:val="000000"/>
          <w:szCs w:val="20"/>
          <w:lang w:eastAsia="cs-CZ"/>
        </w:rPr>
        <w:t>sklonov</w:t>
      </w:r>
      <w:proofErr w:type="spellEnd"/>
      <w:r w:rsidRPr="00FB1B18">
        <w:rPr>
          <w:rFonts w:ascii="Verdana" w:eastAsia="Times New Roman" w:hAnsi="Verdana" w:cs="Calibri"/>
          <w:iCs/>
          <w:color w:val="000000"/>
          <w:szCs w:val="20"/>
          <w:lang w:val="en-US" w:eastAsia="cs-CZ"/>
        </w:rPr>
        <w:t>ý</w:t>
      </w:r>
      <w:r w:rsidRPr="00FB1B18">
        <w:rPr>
          <w:rFonts w:ascii="Verdana" w:eastAsia="Times New Roman" w:hAnsi="Verdana" w:cs="Calibri"/>
          <w:iCs/>
          <w:color w:val="000000"/>
          <w:szCs w:val="20"/>
          <w:lang w:eastAsia="cs-CZ"/>
        </w:rPr>
        <w:t>ch poměrech (podklady/n</w:t>
      </w:r>
      <w:r w:rsidRPr="00FB1B18">
        <w:rPr>
          <w:rFonts w:ascii="Verdana" w:eastAsia="Times New Roman" w:hAnsi="Verdana" w:cs="Calibri"/>
          <w:iCs/>
          <w:color w:val="000000"/>
          <w:szCs w:val="20"/>
          <w:lang w:val="en-US" w:eastAsia="cs-CZ"/>
        </w:rPr>
        <w:t>á</w:t>
      </w:r>
      <w:r w:rsidRPr="00FB1B18">
        <w:rPr>
          <w:rFonts w:ascii="Verdana" w:eastAsia="Times New Roman" w:hAnsi="Verdana" w:cs="Calibri"/>
          <w:iCs/>
          <w:color w:val="000000"/>
          <w:szCs w:val="20"/>
          <w:lang w:eastAsia="cs-CZ"/>
        </w:rPr>
        <w:t xml:space="preserve">vrh) na tři </w:t>
      </w:r>
      <w:proofErr w:type="spellStart"/>
      <w:r w:rsidRPr="00FB1B18">
        <w:rPr>
          <w:rFonts w:ascii="Verdana" w:eastAsia="Times New Roman" w:hAnsi="Verdana" w:cs="Calibri"/>
          <w:iCs/>
          <w:color w:val="000000"/>
          <w:szCs w:val="20"/>
          <w:lang w:eastAsia="cs-CZ"/>
        </w:rPr>
        <w:t>desetinn</w:t>
      </w:r>
      <w:proofErr w:type="spellEnd"/>
      <w:r w:rsidRPr="00FB1B18">
        <w:rPr>
          <w:rFonts w:ascii="Verdana" w:eastAsia="Times New Roman" w:hAnsi="Verdana" w:cs="Calibri"/>
          <w:iCs/>
          <w:color w:val="000000"/>
          <w:szCs w:val="20"/>
          <w:lang w:val="en-US" w:eastAsia="cs-CZ"/>
        </w:rPr>
        <w:t>á</w:t>
      </w:r>
      <w:r w:rsidRPr="00FB1B18">
        <w:rPr>
          <w:rFonts w:ascii="Verdana" w:eastAsia="Times New Roman" w:hAnsi="Verdana" w:cs="Calibri"/>
          <w:iCs/>
          <w:color w:val="000000"/>
          <w:szCs w:val="20"/>
          <w:lang w:eastAsia="cs-CZ"/>
        </w:rPr>
        <w:t xml:space="preserve"> m</w:t>
      </w:r>
      <w:r w:rsidRPr="00FB1B18">
        <w:rPr>
          <w:rFonts w:ascii="Verdana" w:eastAsia="Times New Roman" w:hAnsi="Verdana" w:cs="Calibri"/>
          <w:iCs/>
          <w:color w:val="000000"/>
          <w:szCs w:val="20"/>
          <w:lang w:val="en-US" w:eastAsia="cs-CZ"/>
        </w:rPr>
        <w:t>í</w:t>
      </w:r>
      <w:r w:rsidRPr="00FB1B18">
        <w:rPr>
          <w:rFonts w:ascii="Verdana" w:eastAsia="Times New Roman" w:hAnsi="Verdana" w:cs="Calibri"/>
          <w:iCs/>
          <w:color w:val="000000"/>
          <w:szCs w:val="20"/>
          <w:lang w:eastAsia="cs-CZ"/>
        </w:rPr>
        <w:t>sta, takto je to značně matouc</w:t>
      </w:r>
      <w:r w:rsidRPr="00FB1B18">
        <w:rPr>
          <w:rFonts w:ascii="Verdana" w:eastAsia="Times New Roman" w:hAnsi="Verdana" w:cs="Calibri"/>
          <w:iCs/>
          <w:color w:val="000000"/>
          <w:szCs w:val="20"/>
          <w:lang w:val="en-US" w:eastAsia="cs-CZ"/>
        </w:rPr>
        <w:t>í</w:t>
      </w:r>
      <w:r w:rsidRPr="00FB1B18">
        <w:rPr>
          <w:rFonts w:ascii="Verdana" w:eastAsia="Times New Roman" w:hAnsi="Verdana" w:cs="Calibri"/>
          <w:iCs/>
          <w:color w:val="000000"/>
          <w:szCs w:val="20"/>
          <w:lang w:eastAsia="cs-CZ"/>
        </w:rPr>
        <w:t>. V situaci je n</w:t>
      </w:r>
      <w:r w:rsidRPr="00FB1B18">
        <w:rPr>
          <w:rFonts w:ascii="Verdana" w:eastAsia="Times New Roman" w:hAnsi="Verdana" w:cs="Calibri"/>
          <w:iCs/>
          <w:color w:val="000000"/>
          <w:szCs w:val="20"/>
          <w:lang w:val="en-US" w:eastAsia="cs-CZ"/>
        </w:rPr>
        <w:t>á</w:t>
      </w:r>
      <w:r w:rsidRPr="00FB1B18">
        <w:rPr>
          <w:rFonts w:ascii="Verdana" w:eastAsia="Times New Roman" w:hAnsi="Verdana" w:cs="Calibri"/>
          <w:iCs/>
          <w:color w:val="000000"/>
          <w:szCs w:val="20"/>
          <w:lang w:eastAsia="cs-CZ"/>
        </w:rPr>
        <w:t xml:space="preserve">vrh na tři </w:t>
      </w:r>
      <w:proofErr w:type="spellStart"/>
      <w:r w:rsidRPr="00FB1B18">
        <w:rPr>
          <w:rFonts w:ascii="Verdana" w:eastAsia="Times New Roman" w:hAnsi="Verdana" w:cs="Calibri"/>
          <w:iCs/>
          <w:color w:val="000000"/>
          <w:szCs w:val="20"/>
          <w:lang w:eastAsia="cs-CZ"/>
        </w:rPr>
        <w:t>desetinn</w:t>
      </w:r>
      <w:proofErr w:type="spellEnd"/>
      <w:r w:rsidRPr="00FB1B18">
        <w:rPr>
          <w:rFonts w:ascii="Verdana" w:eastAsia="Times New Roman" w:hAnsi="Verdana" w:cs="Calibri"/>
          <w:iCs/>
          <w:color w:val="000000"/>
          <w:szCs w:val="20"/>
          <w:lang w:val="en-US" w:eastAsia="cs-CZ"/>
        </w:rPr>
        <w:t>á</w:t>
      </w:r>
      <w:r w:rsidRPr="00FB1B18">
        <w:rPr>
          <w:rFonts w:ascii="Verdana" w:eastAsia="Times New Roman" w:hAnsi="Verdana" w:cs="Calibri"/>
          <w:iCs/>
          <w:color w:val="000000"/>
          <w:szCs w:val="20"/>
          <w:lang w:eastAsia="cs-CZ"/>
        </w:rPr>
        <w:t xml:space="preserve"> m</w:t>
      </w:r>
      <w:r w:rsidRPr="00FB1B18">
        <w:rPr>
          <w:rFonts w:ascii="Verdana" w:eastAsia="Times New Roman" w:hAnsi="Verdana" w:cs="Calibri"/>
          <w:iCs/>
          <w:color w:val="000000"/>
          <w:szCs w:val="20"/>
          <w:lang w:val="en-US" w:eastAsia="cs-CZ"/>
        </w:rPr>
        <w:t>í</w:t>
      </w:r>
      <w:r w:rsidRPr="00FB1B18">
        <w:rPr>
          <w:rFonts w:ascii="Verdana" w:eastAsia="Times New Roman" w:hAnsi="Verdana" w:cs="Calibri"/>
          <w:iCs/>
          <w:color w:val="000000"/>
          <w:szCs w:val="20"/>
          <w:lang w:eastAsia="cs-CZ"/>
        </w:rPr>
        <w:t>sta a podklady na dvě, v pod</w:t>
      </w:r>
      <w:r w:rsidRPr="00FB1B18">
        <w:rPr>
          <w:rFonts w:ascii="Verdana" w:eastAsia="Times New Roman" w:hAnsi="Verdana" w:cs="Calibri"/>
          <w:iCs/>
          <w:color w:val="000000"/>
          <w:szCs w:val="20"/>
          <w:lang w:val="en-US" w:eastAsia="cs-CZ"/>
        </w:rPr>
        <w:t>é</w:t>
      </w:r>
      <w:proofErr w:type="spellStart"/>
      <w:r w:rsidRPr="00FB1B18">
        <w:rPr>
          <w:rFonts w:ascii="Verdana" w:eastAsia="Times New Roman" w:hAnsi="Verdana" w:cs="Calibri"/>
          <w:iCs/>
          <w:color w:val="000000"/>
          <w:szCs w:val="20"/>
          <w:lang w:eastAsia="cs-CZ"/>
        </w:rPr>
        <w:t>ln</w:t>
      </w:r>
      <w:proofErr w:type="spellEnd"/>
      <w:r w:rsidRPr="00FB1B18">
        <w:rPr>
          <w:rFonts w:ascii="Verdana" w:eastAsia="Times New Roman" w:hAnsi="Verdana" w:cs="Calibri"/>
          <w:iCs/>
          <w:color w:val="000000"/>
          <w:szCs w:val="20"/>
          <w:lang w:val="en-US" w:eastAsia="cs-CZ"/>
        </w:rPr>
        <w:t>é</w:t>
      </w:r>
      <w:r w:rsidRPr="00FB1B18">
        <w:rPr>
          <w:rFonts w:ascii="Verdana" w:eastAsia="Times New Roman" w:hAnsi="Verdana" w:cs="Calibri"/>
          <w:iCs/>
          <w:color w:val="000000"/>
          <w:szCs w:val="20"/>
          <w:lang w:eastAsia="cs-CZ"/>
        </w:rPr>
        <w:t>m profilu je tomu naopak.</w:t>
      </w:r>
    </w:p>
    <w:p w14:paraId="78598826" w14:textId="41530702" w:rsidR="00077DA2" w:rsidRPr="00077DA2" w:rsidRDefault="00077DA2" w:rsidP="00077DA2">
      <w:pPr>
        <w:spacing w:before="0" w:after="0"/>
        <w:ind w:left="426"/>
        <w:jc w:val="left"/>
        <w:textAlignment w:val="center"/>
        <w:rPr>
          <w:rFonts w:ascii="Calibri" w:eastAsia="Times New Roman" w:hAnsi="Calibri" w:cs="Calibri"/>
          <w:i/>
          <w:color w:val="FF0000"/>
          <w:sz w:val="22"/>
          <w:lang w:eastAsia="cs-CZ"/>
        </w:rPr>
      </w:pPr>
      <w:r w:rsidRPr="00077DA2">
        <w:rPr>
          <w:rFonts w:ascii="Verdana" w:eastAsia="Times New Roman" w:hAnsi="Verdana" w:cs="Calibri"/>
          <w:i/>
          <w:color w:val="FF0000"/>
          <w:szCs w:val="20"/>
          <w:lang w:eastAsia="cs-CZ"/>
        </w:rPr>
        <w:lastRenderedPageBreak/>
        <w:t>Bylo opraveno.</w:t>
      </w:r>
    </w:p>
    <w:p w14:paraId="500A3ECE" w14:textId="77777777" w:rsidR="007C6658" w:rsidRPr="00FB1B18" w:rsidRDefault="007C6658" w:rsidP="007C6658">
      <w:pPr>
        <w:numPr>
          <w:ilvl w:val="0"/>
          <w:numId w:val="11"/>
        </w:numPr>
        <w:spacing w:before="0" w:after="0"/>
        <w:ind w:left="426"/>
        <w:jc w:val="left"/>
        <w:textAlignment w:val="center"/>
        <w:rPr>
          <w:rFonts w:ascii="Calibri" w:eastAsia="Times New Roman" w:hAnsi="Calibri" w:cs="Calibri"/>
          <w:sz w:val="22"/>
          <w:lang w:eastAsia="cs-CZ"/>
        </w:rPr>
      </w:pPr>
      <w:r w:rsidRPr="00FB1B18">
        <w:rPr>
          <w:rFonts w:ascii="Verdana" w:eastAsia="Times New Roman" w:hAnsi="Verdana" w:cs="Calibri"/>
          <w:iCs/>
          <w:color w:val="000000"/>
          <w:szCs w:val="20"/>
          <w:lang w:eastAsia="cs-CZ"/>
        </w:rPr>
        <w:t>v situaci i pod</w:t>
      </w:r>
      <w:r w:rsidRPr="00FB1B18">
        <w:rPr>
          <w:rFonts w:ascii="Verdana" w:eastAsia="Times New Roman" w:hAnsi="Verdana" w:cs="Calibri"/>
          <w:iCs/>
          <w:color w:val="000000"/>
          <w:szCs w:val="20"/>
          <w:lang w:val="en-US" w:eastAsia="cs-CZ"/>
        </w:rPr>
        <w:t>é</w:t>
      </w:r>
      <w:proofErr w:type="spellStart"/>
      <w:r w:rsidRPr="00FB1B18">
        <w:rPr>
          <w:rFonts w:ascii="Verdana" w:eastAsia="Times New Roman" w:hAnsi="Verdana" w:cs="Calibri"/>
          <w:iCs/>
          <w:color w:val="000000"/>
          <w:szCs w:val="20"/>
          <w:lang w:eastAsia="cs-CZ"/>
        </w:rPr>
        <w:t>ln</w:t>
      </w:r>
      <w:proofErr w:type="spellEnd"/>
      <w:r w:rsidRPr="00FB1B18">
        <w:rPr>
          <w:rFonts w:ascii="Verdana" w:eastAsia="Times New Roman" w:hAnsi="Verdana" w:cs="Calibri"/>
          <w:iCs/>
          <w:color w:val="000000"/>
          <w:szCs w:val="20"/>
          <w:lang w:val="en-US" w:eastAsia="cs-CZ"/>
        </w:rPr>
        <w:t>é</w:t>
      </w:r>
      <w:r w:rsidRPr="00FB1B18">
        <w:rPr>
          <w:rFonts w:ascii="Verdana" w:eastAsia="Times New Roman" w:hAnsi="Verdana" w:cs="Calibri"/>
          <w:iCs/>
          <w:color w:val="000000"/>
          <w:szCs w:val="20"/>
          <w:lang w:eastAsia="cs-CZ"/>
        </w:rPr>
        <w:t xml:space="preserve">m profilu opravit ? za </w:t>
      </w:r>
      <w:r w:rsidRPr="00FB1B18">
        <w:rPr>
          <w:rFonts w:ascii="Verdana" w:eastAsia="Times New Roman" w:hAnsi="Verdana" w:cs="Calibri"/>
          <w:iCs/>
          <w:color w:val="000000"/>
          <w:szCs w:val="20"/>
          <w:lang w:val="en-US" w:eastAsia="cs-CZ"/>
        </w:rPr>
        <w:t>‰</w:t>
      </w:r>
    </w:p>
    <w:p w14:paraId="0C23E704" w14:textId="77777777" w:rsidR="00077DA2" w:rsidRPr="00077DA2" w:rsidRDefault="00077DA2" w:rsidP="00077DA2">
      <w:pPr>
        <w:spacing w:before="0" w:after="0"/>
        <w:ind w:left="360"/>
        <w:jc w:val="left"/>
        <w:textAlignment w:val="center"/>
        <w:rPr>
          <w:rFonts w:ascii="Calibri" w:eastAsia="Times New Roman" w:hAnsi="Calibri" w:cs="Calibri"/>
          <w:i/>
          <w:color w:val="FF0000"/>
          <w:sz w:val="22"/>
          <w:lang w:eastAsia="cs-CZ"/>
        </w:rPr>
      </w:pPr>
      <w:r w:rsidRPr="00077DA2">
        <w:rPr>
          <w:rFonts w:ascii="Verdana" w:eastAsia="Times New Roman" w:hAnsi="Verdana" w:cs="Calibri"/>
          <w:i/>
          <w:color w:val="FF0000"/>
          <w:szCs w:val="20"/>
          <w:lang w:eastAsia="cs-CZ"/>
        </w:rPr>
        <w:t>Bylo opraveno.</w:t>
      </w:r>
    </w:p>
    <w:p w14:paraId="1F82B788" w14:textId="77777777" w:rsidR="007C6658" w:rsidRPr="00FB1B18" w:rsidRDefault="007C6658" w:rsidP="007C6658">
      <w:pPr>
        <w:ind w:left="426"/>
        <w:contextualSpacing/>
        <w:rPr>
          <w:szCs w:val="20"/>
        </w:rPr>
      </w:pPr>
    </w:p>
    <w:p w14:paraId="74C7ADC7" w14:textId="77777777" w:rsidR="007C6658" w:rsidRPr="00FB1B18" w:rsidRDefault="007C6658" w:rsidP="007C6658">
      <w:pPr>
        <w:ind w:left="426"/>
        <w:contextualSpacing/>
        <w:rPr>
          <w:szCs w:val="20"/>
        </w:rPr>
      </w:pPr>
    </w:p>
    <w:p w14:paraId="2B628F2D" w14:textId="77777777" w:rsidR="007C6658" w:rsidRPr="00FB1B18" w:rsidRDefault="007C6658" w:rsidP="007C6658">
      <w:pPr>
        <w:spacing w:after="0"/>
        <w:ind w:left="426"/>
        <w:rPr>
          <w:b/>
          <w:szCs w:val="20"/>
        </w:rPr>
      </w:pPr>
      <w:r w:rsidRPr="00FB1B18">
        <w:rPr>
          <w:szCs w:val="20"/>
        </w:rPr>
        <w:t>Předkládaná dokumentace</w:t>
      </w:r>
      <w:r w:rsidRPr="00FB1B18">
        <w:rPr>
          <w:b/>
          <w:szCs w:val="20"/>
        </w:rPr>
        <w:t xml:space="preserve"> neobsahuje část  „Geodetická dokumentace“.</w:t>
      </w:r>
    </w:p>
    <w:p w14:paraId="479260B5" w14:textId="049B31FB" w:rsidR="00AE4E52" w:rsidRPr="00077DA2" w:rsidRDefault="00077DA2" w:rsidP="00077DA2">
      <w:pPr>
        <w:tabs>
          <w:tab w:val="left" w:pos="1775"/>
        </w:tabs>
        <w:spacing w:line="264" w:lineRule="auto"/>
        <w:ind w:left="426" w:right="370"/>
        <w:rPr>
          <w:bCs/>
          <w:i/>
          <w:iCs/>
          <w:color w:val="FF0000"/>
          <w:sz w:val="18"/>
        </w:rPr>
      </w:pPr>
      <w:r>
        <w:rPr>
          <w:bCs/>
          <w:i/>
          <w:iCs/>
          <w:color w:val="FF0000"/>
          <w:sz w:val="18"/>
        </w:rPr>
        <w:t>Bylo doplněno.</w:t>
      </w:r>
    </w:p>
    <w:p w14:paraId="696186D4" w14:textId="533F4894" w:rsidR="00011233" w:rsidRPr="00FB1B18" w:rsidRDefault="00011233" w:rsidP="00795C2C">
      <w:pPr>
        <w:pStyle w:val="Nadpis2"/>
      </w:pPr>
      <w:bookmarkStart w:id="22" w:name="_Toc26363302"/>
      <w:bookmarkStart w:id="23" w:name="_Toc79498900"/>
      <w:bookmarkEnd w:id="2"/>
      <w:r w:rsidRPr="00FB1B18">
        <w:t>S</w:t>
      </w:r>
      <w:r w:rsidR="00780ACB" w:rsidRPr="00FB1B18">
        <w:t>práva železnic</w:t>
      </w:r>
      <w:r w:rsidRPr="00FB1B18">
        <w:t xml:space="preserve">, </w:t>
      </w:r>
      <w:proofErr w:type="spellStart"/>
      <w:r w:rsidRPr="00FB1B18">
        <w:t>s.o</w:t>
      </w:r>
      <w:proofErr w:type="spellEnd"/>
      <w:r w:rsidRPr="00FB1B18">
        <w:t xml:space="preserve">., Oblastní ředitelství </w:t>
      </w:r>
      <w:bookmarkEnd w:id="22"/>
      <w:r w:rsidR="007C6658" w:rsidRPr="00FB1B18">
        <w:t>Ústí nad Labem</w:t>
      </w:r>
      <w:bookmarkEnd w:id="23"/>
    </w:p>
    <w:p w14:paraId="5D7E72FE" w14:textId="39716C63" w:rsidR="00011233" w:rsidRPr="00FB1B18" w:rsidRDefault="00011233" w:rsidP="00011233">
      <w:pPr>
        <w:ind w:left="567"/>
        <w:rPr>
          <w:i/>
        </w:rPr>
      </w:pPr>
      <w:r w:rsidRPr="00FB1B18">
        <w:rPr>
          <w:i/>
        </w:rPr>
        <w:t>(</w:t>
      </w:r>
      <w:r w:rsidR="00D41690" w:rsidRPr="00FB1B18">
        <w:rPr>
          <w:i/>
        </w:rPr>
        <w:t>Ing</w:t>
      </w:r>
      <w:r w:rsidR="000438F0" w:rsidRPr="00FB1B18">
        <w:rPr>
          <w:i/>
        </w:rPr>
        <w:t>. Otakar Wilfert</w:t>
      </w:r>
      <w:r w:rsidRPr="00FB1B18">
        <w:rPr>
          <w:i/>
        </w:rPr>
        <w:t xml:space="preserve">, </w:t>
      </w:r>
      <w:r w:rsidR="000438F0" w:rsidRPr="00FB1B18">
        <w:rPr>
          <w:i/>
        </w:rPr>
        <w:t>727 813 983</w:t>
      </w:r>
      <w:r w:rsidRPr="00FB1B18">
        <w:rPr>
          <w:i/>
        </w:rPr>
        <w:t xml:space="preserve">, </w:t>
      </w:r>
      <w:hyperlink r:id="rId8" w:history="1">
        <w:r w:rsidR="000438F0" w:rsidRPr="00FB1B18">
          <w:rPr>
            <w:rStyle w:val="Hypertextovodkaz"/>
            <w:i/>
          </w:rPr>
          <w:t>wilfert@spravazeleznic.cz</w:t>
        </w:r>
      </w:hyperlink>
      <w:r w:rsidRPr="00FB1B18">
        <w:rPr>
          <w:i/>
        </w:rPr>
        <w:t>)</w:t>
      </w:r>
    </w:p>
    <w:p w14:paraId="5E1FC969" w14:textId="4F57F612" w:rsidR="000438F0" w:rsidRPr="00FB1B18" w:rsidRDefault="000438F0" w:rsidP="00011233">
      <w:pPr>
        <w:ind w:left="567"/>
        <w:rPr>
          <w:i/>
        </w:rPr>
      </w:pPr>
    </w:p>
    <w:p w14:paraId="0EA1BA28" w14:textId="77777777" w:rsidR="000438F0" w:rsidRPr="00FB1B18" w:rsidRDefault="000438F0" w:rsidP="000438F0">
      <w:pPr>
        <w:pStyle w:val="Bezmezer"/>
      </w:pPr>
      <w:r w:rsidRPr="00FB1B18">
        <w:t>K předložené dokumentaci DUSP máme níže uvedené připomínky a požadavky:</w:t>
      </w:r>
    </w:p>
    <w:p w14:paraId="6D6F51B7" w14:textId="77777777" w:rsidR="000438F0" w:rsidRPr="00FB1B18" w:rsidRDefault="000438F0" w:rsidP="000438F0">
      <w:pPr>
        <w:pStyle w:val="Bezmezer"/>
      </w:pPr>
    </w:p>
    <w:p w14:paraId="629EDABB" w14:textId="77777777" w:rsidR="000438F0" w:rsidRPr="00FB1B18" w:rsidRDefault="000438F0" w:rsidP="000438F0">
      <w:pPr>
        <w:pStyle w:val="Nadpis3"/>
      </w:pPr>
      <w:bookmarkStart w:id="24" w:name="_Toc79498901"/>
      <w:r w:rsidRPr="00FB1B18">
        <w:t>ČD a.s., Telematika UL:</w:t>
      </w:r>
      <w:bookmarkEnd w:id="24"/>
    </w:p>
    <w:p w14:paraId="033A1E84" w14:textId="77777777" w:rsidR="000438F0" w:rsidRPr="00FB1B18" w:rsidRDefault="000438F0" w:rsidP="000438F0">
      <w:pPr>
        <w:pStyle w:val="Bezmezer"/>
        <w:rPr>
          <w:i/>
          <w:iCs/>
          <w:color w:val="000000" w:themeColor="text1"/>
        </w:rPr>
      </w:pPr>
      <w:r w:rsidRPr="00FB1B18">
        <w:rPr>
          <w:i/>
          <w:iCs/>
          <w:color w:val="000000" w:themeColor="text1"/>
        </w:rPr>
        <w:t>Černá Jana</w:t>
      </w:r>
    </w:p>
    <w:p w14:paraId="67B1549D" w14:textId="77777777" w:rsidR="000438F0" w:rsidRPr="00FB1B18" w:rsidRDefault="000438F0" w:rsidP="000438F0">
      <w:pPr>
        <w:spacing w:after="0"/>
        <w:rPr>
          <w:rFonts w:ascii="Verdana" w:hAnsi="Verdana" w:cs="Arial"/>
        </w:rPr>
      </w:pPr>
      <w:r w:rsidRPr="00FB1B18">
        <w:rPr>
          <w:rFonts w:ascii="Verdana" w:hAnsi="Verdana" w:cs="Arial"/>
        </w:rPr>
        <w:t>Při realizaci stavby dojde ke styku se sítí elektronických komunikací v naší správě. Před započetím stavebních prací je nutno objednat vytýčení. Viz. příloha č. 1</w:t>
      </w:r>
    </w:p>
    <w:p w14:paraId="190800C1" w14:textId="77777777" w:rsidR="000438F0" w:rsidRPr="00FB1B18" w:rsidRDefault="000438F0" w:rsidP="000438F0">
      <w:pPr>
        <w:pStyle w:val="Bezmezer"/>
        <w:rPr>
          <w:b/>
          <w:u w:val="single"/>
        </w:rPr>
      </w:pPr>
    </w:p>
    <w:p w14:paraId="63119DF0" w14:textId="77777777" w:rsidR="000438F0" w:rsidRPr="00FB1B18" w:rsidRDefault="000438F0" w:rsidP="000438F0">
      <w:pPr>
        <w:pStyle w:val="Nadpis3"/>
      </w:pPr>
      <w:bookmarkStart w:id="25" w:name="_Toc79498902"/>
      <w:r w:rsidRPr="00FB1B18">
        <w:t>OŘ UNL SEE - oblast UL:</w:t>
      </w:r>
      <w:bookmarkEnd w:id="25"/>
    </w:p>
    <w:p w14:paraId="35E4F860" w14:textId="77777777" w:rsidR="000438F0" w:rsidRPr="00FB1B18" w:rsidRDefault="000438F0" w:rsidP="000438F0">
      <w:pPr>
        <w:pStyle w:val="Bezmezer"/>
        <w:rPr>
          <w:i/>
        </w:rPr>
      </w:pPr>
      <w:r w:rsidRPr="00FB1B18">
        <w:rPr>
          <w:i/>
        </w:rPr>
        <w:t>Šaman Jiří</w:t>
      </w:r>
    </w:p>
    <w:p w14:paraId="2C193BD7" w14:textId="77777777" w:rsidR="000438F0" w:rsidRPr="00FB1B18" w:rsidRDefault="000438F0" w:rsidP="000438F0">
      <w:pPr>
        <w:pStyle w:val="Bezmezer"/>
        <w:jc w:val="both"/>
      </w:pPr>
      <w:r w:rsidRPr="00FB1B18">
        <w:t>Souhlasím bez připomínek. Napájení je od ČEZ, a.s.</w:t>
      </w:r>
    </w:p>
    <w:p w14:paraId="5F196D16" w14:textId="77777777" w:rsidR="000438F0" w:rsidRPr="00FB1B18" w:rsidRDefault="000438F0" w:rsidP="000438F0">
      <w:pPr>
        <w:pStyle w:val="Bezmezer"/>
        <w:jc w:val="both"/>
      </w:pPr>
    </w:p>
    <w:p w14:paraId="6D7AD7DB" w14:textId="77777777" w:rsidR="000438F0" w:rsidRPr="00FB1B18" w:rsidRDefault="000438F0" w:rsidP="000438F0">
      <w:pPr>
        <w:pStyle w:val="Nadpis3"/>
      </w:pPr>
      <w:bookmarkStart w:id="26" w:name="_Toc79498903"/>
      <w:r w:rsidRPr="00FB1B18">
        <w:t>OŘ UNL SMT:</w:t>
      </w:r>
      <w:bookmarkEnd w:id="26"/>
    </w:p>
    <w:p w14:paraId="1CB7D7DC" w14:textId="77777777" w:rsidR="000438F0" w:rsidRPr="00FB1B18" w:rsidRDefault="000438F0" w:rsidP="000438F0">
      <w:pPr>
        <w:pStyle w:val="Bezmezer"/>
        <w:rPr>
          <w:i/>
        </w:rPr>
      </w:pPr>
      <w:r w:rsidRPr="00FB1B18">
        <w:rPr>
          <w:i/>
        </w:rPr>
        <w:t>Špinka Václav</w:t>
      </w:r>
    </w:p>
    <w:p w14:paraId="53E0CA98" w14:textId="77777777" w:rsidR="000438F0" w:rsidRPr="00FB1B18" w:rsidRDefault="000438F0" w:rsidP="000438F0">
      <w:pPr>
        <w:pStyle w:val="Bezmezer"/>
        <w:jc w:val="both"/>
      </w:pPr>
      <w:r w:rsidRPr="00FB1B18">
        <w:t xml:space="preserve">Pod předmětným přejezdem se nachází most v km 43,606 (přes </w:t>
      </w:r>
      <w:proofErr w:type="spellStart"/>
      <w:r w:rsidRPr="00FB1B18">
        <w:t>Pokratický</w:t>
      </w:r>
      <w:proofErr w:type="spellEnd"/>
      <w:r w:rsidRPr="00FB1B18">
        <w:t xml:space="preserve"> potok) na trati Lovosice - Česká Lípa.</w:t>
      </w:r>
    </w:p>
    <w:p w14:paraId="71C9017B" w14:textId="77777777" w:rsidR="000438F0" w:rsidRPr="00FB1B18" w:rsidRDefault="000438F0" w:rsidP="000438F0">
      <w:pPr>
        <w:pStyle w:val="Bezmezer"/>
        <w:jc w:val="both"/>
      </w:pPr>
      <w:r w:rsidRPr="00FB1B18">
        <w:t>Se stavbou souhlasíme při splnění těchto podmínek:</w:t>
      </w:r>
    </w:p>
    <w:p w14:paraId="474ACAD6" w14:textId="77777777" w:rsidR="000438F0" w:rsidRPr="00FB1B18" w:rsidRDefault="000438F0" w:rsidP="000438F0">
      <w:pPr>
        <w:pStyle w:val="Bezmezer"/>
        <w:numPr>
          <w:ilvl w:val="0"/>
          <w:numId w:val="6"/>
        </w:numPr>
        <w:jc w:val="both"/>
      </w:pPr>
      <w:r w:rsidRPr="00FB1B18">
        <w:t>Při rekonstrukci přejezdu (hlavně při výkopových pracích) nesmí dojít k poškození žel. mostu. Odstranění případných škod by bylo požadováno po zhotoviteli stavby.</w:t>
      </w:r>
    </w:p>
    <w:p w14:paraId="1B545706" w14:textId="77777777" w:rsidR="000438F0" w:rsidRPr="00FB1B18" w:rsidRDefault="000438F0" w:rsidP="000438F0">
      <w:pPr>
        <w:pStyle w:val="Bezmezer"/>
        <w:numPr>
          <w:ilvl w:val="0"/>
          <w:numId w:val="6"/>
        </w:numPr>
        <w:jc w:val="both"/>
      </w:pPr>
      <w:r w:rsidRPr="00FB1B18">
        <w:t>Požadujeme, abychom byli informováni o zahájení stavby alespoň 5 pracovních dní předem                (místní správce SMT p. Špinka, mob.:724 803 965), včetně telefonického kontaktu na stavbyvedoucího.</w:t>
      </w:r>
    </w:p>
    <w:p w14:paraId="0D9B4E82" w14:textId="77777777" w:rsidR="000438F0" w:rsidRPr="00FB1B18" w:rsidRDefault="000438F0" w:rsidP="000438F0">
      <w:pPr>
        <w:pStyle w:val="Bezmezer"/>
        <w:jc w:val="both"/>
      </w:pPr>
    </w:p>
    <w:p w14:paraId="1A1F9617" w14:textId="77777777" w:rsidR="000438F0" w:rsidRPr="00FB1B18" w:rsidRDefault="000438F0" w:rsidP="000438F0">
      <w:pPr>
        <w:pStyle w:val="Nadpis3"/>
      </w:pPr>
      <w:bookmarkStart w:id="27" w:name="_Toc79498904"/>
      <w:r w:rsidRPr="00FB1B18">
        <w:t>OŘ UNL SPS:</w:t>
      </w:r>
      <w:bookmarkEnd w:id="27"/>
    </w:p>
    <w:p w14:paraId="48CDA10F" w14:textId="77777777" w:rsidR="000438F0" w:rsidRPr="00FB1B18" w:rsidRDefault="000438F0" w:rsidP="000438F0">
      <w:pPr>
        <w:pStyle w:val="Bezmezer"/>
        <w:rPr>
          <w:i/>
        </w:rPr>
      </w:pPr>
      <w:r w:rsidRPr="00FB1B18">
        <w:rPr>
          <w:i/>
        </w:rPr>
        <w:t>Martinek Petr Ing.</w:t>
      </w:r>
    </w:p>
    <w:p w14:paraId="13A898D7" w14:textId="77777777" w:rsidR="000438F0" w:rsidRPr="00FB1B18" w:rsidRDefault="000438F0" w:rsidP="000438F0">
      <w:pPr>
        <w:pStyle w:val="Bezmezer"/>
      </w:pPr>
      <w:r w:rsidRPr="00FB1B18">
        <w:t>Souhlasím bez připomínek.</w:t>
      </w:r>
    </w:p>
    <w:p w14:paraId="45FC2228" w14:textId="77777777" w:rsidR="000438F0" w:rsidRPr="00FB1B18" w:rsidRDefault="000438F0" w:rsidP="000438F0">
      <w:pPr>
        <w:pStyle w:val="Bezmezer"/>
        <w:jc w:val="both"/>
      </w:pPr>
    </w:p>
    <w:p w14:paraId="74B73F41" w14:textId="77777777" w:rsidR="000438F0" w:rsidRPr="00FB1B18" w:rsidRDefault="000438F0" w:rsidP="000438F0">
      <w:pPr>
        <w:pStyle w:val="Nadpis3"/>
      </w:pPr>
      <w:bookmarkStart w:id="28" w:name="_Toc79498905"/>
      <w:r w:rsidRPr="00FB1B18">
        <w:t>OŘ UNL SSZT – oblast UL:</w:t>
      </w:r>
      <w:bookmarkEnd w:id="28"/>
    </w:p>
    <w:p w14:paraId="3502A1F1" w14:textId="77777777" w:rsidR="000438F0" w:rsidRPr="00FB1B18" w:rsidRDefault="000438F0" w:rsidP="000438F0">
      <w:pPr>
        <w:pStyle w:val="Bezmezer"/>
        <w:jc w:val="both"/>
        <w:rPr>
          <w:i/>
        </w:rPr>
      </w:pPr>
      <w:r w:rsidRPr="00FB1B18">
        <w:rPr>
          <w:i/>
        </w:rPr>
        <w:t>Schwarz Stanislav</w:t>
      </w:r>
    </w:p>
    <w:p w14:paraId="410B61CF" w14:textId="77777777" w:rsidR="000438F0" w:rsidRPr="00FB1B18" w:rsidRDefault="000438F0" w:rsidP="000438F0">
      <w:pPr>
        <w:pStyle w:val="Bezmezer"/>
      </w:pPr>
      <w:r w:rsidRPr="00FB1B18">
        <w:t>Se stavbou souhlasíme při splnění těchto podmínek:</w:t>
      </w:r>
    </w:p>
    <w:p w14:paraId="6CB41212" w14:textId="77777777" w:rsidR="000438F0" w:rsidRPr="00FB1B18" w:rsidRDefault="000438F0" w:rsidP="000438F0">
      <w:pPr>
        <w:pStyle w:val="Bezmezer"/>
      </w:pPr>
    </w:p>
    <w:p w14:paraId="53262E81" w14:textId="77777777" w:rsidR="000438F0" w:rsidRPr="00FB1B18" w:rsidRDefault="000438F0" w:rsidP="000438F0">
      <w:pPr>
        <w:pStyle w:val="Bezmezer"/>
        <w:rPr>
          <w:i/>
          <w:iCs/>
        </w:rPr>
      </w:pPr>
      <w:r w:rsidRPr="00FB1B18">
        <w:rPr>
          <w:i/>
          <w:iCs/>
        </w:rPr>
        <w:t>B_STZ_Litoměřice.pdf</w:t>
      </w:r>
    </w:p>
    <w:p w14:paraId="7AD2EF57" w14:textId="2F8A12BD" w:rsidR="000438F0" w:rsidRDefault="000438F0" w:rsidP="000438F0">
      <w:pPr>
        <w:pStyle w:val="Bezmezer"/>
        <w:numPr>
          <w:ilvl w:val="0"/>
          <w:numId w:val="5"/>
        </w:numPr>
        <w:jc w:val="both"/>
      </w:pPr>
      <w:r w:rsidRPr="00FB1B18">
        <w:t>Str. 13 – zvonce – „Technologie přejezdového zabezpečovacího zařízení může v závislosti na čase automaticky regulovat jejich hlasitost“ – takové zvonce na síti SŽ nejsou zavedeny. Pokud budou nasazeny, bude jejich provozování podmíněno ověřovacím provozem dle Směrnice 34.</w:t>
      </w:r>
    </w:p>
    <w:p w14:paraId="46C21900" w14:textId="77777777" w:rsidR="0060042B" w:rsidRPr="00093701" w:rsidRDefault="0060042B" w:rsidP="0060042B">
      <w:pPr>
        <w:pStyle w:val="Bezmezer"/>
        <w:ind w:left="360"/>
        <w:jc w:val="both"/>
        <w:rPr>
          <w:i/>
          <w:iCs/>
          <w:color w:val="FF0000"/>
        </w:rPr>
      </w:pPr>
      <w:r w:rsidRPr="00093701">
        <w:rPr>
          <w:i/>
          <w:iCs/>
          <w:color w:val="FF0000"/>
        </w:rPr>
        <w:t>Ze STZ bylo odstraněno.</w:t>
      </w:r>
    </w:p>
    <w:p w14:paraId="5EFDB97F" w14:textId="77777777" w:rsidR="0060042B" w:rsidRPr="00FB1B18" w:rsidRDefault="0060042B" w:rsidP="0060042B">
      <w:pPr>
        <w:pStyle w:val="Bezmezer"/>
        <w:ind w:left="360"/>
        <w:jc w:val="both"/>
      </w:pPr>
    </w:p>
    <w:p w14:paraId="0934CCB4" w14:textId="77777777" w:rsidR="000438F0" w:rsidRPr="00FB1B18" w:rsidRDefault="000438F0" w:rsidP="000438F0">
      <w:pPr>
        <w:pStyle w:val="Bezmezer"/>
      </w:pPr>
    </w:p>
    <w:p w14:paraId="499DBEAD" w14:textId="76EBB8D0" w:rsidR="000438F0" w:rsidRDefault="000438F0" w:rsidP="000438F0">
      <w:pPr>
        <w:pStyle w:val="Bezmezer"/>
      </w:pPr>
      <w:r w:rsidRPr="00FB1B18">
        <w:rPr>
          <w:i/>
          <w:iCs/>
        </w:rPr>
        <w:t xml:space="preserve">C.3.pdf </w:t>
      </w:r>
      <w:r w:rsidRPr="00FB1B18">
        <w:t>– počet zakreslených výstražníků neodpovídá navrženému řešení</w:t>
      </w:r>
    </w:p>
    <w:p w14:paraId="4C1E08A2" w14:textId="73238684" w:rsidR="0060042B" w:rsidRPr="0060042B" w:rsidRDefault="0060042B" w:rsidP="0060042B">
      <w:pPr>
        <w:pStyle w:val="Bezmezer"/>
        <w:ind w:left="360"/>
        <w:jc w:val="both"/>
        <w:rPr>
          <w:i/>
          <w:iCs/>
          <w:color w:val="FF0000"/>
        </w:rPr>
      </w:pPr>
      <w:r w:rsidRPr="0060042B">
        <w:rPr>
          <w:i/>
          <w:iCs/>
          <w:color w:val="FF0000"/>
        </w:rPr>
        <w:t>Bylo opraveno.</w:t>
      </w:r>
    </w:p>
    <w:p w14:paraId="43A8CFE9" w14:textId="77777777" w:rsidR="000438F0" w:rsidRPr="00FB1B18" w:rsidRDefault="000438F0" w:rsidP="000438F0">
      <w:pPr>
        <w:pStyle w:val="Bezmezer"/>
      </w:pPr>
    </w:p>
    <w:p w14:paraId="3E3CE80C" w14:textId="77777777" w:rsidR="000438F0" w:rsidRPr="00FB1B18" w:rsidRDefault="000438F0" w:rsidP="000438F0">
      <w:pPr>
        <w:pStyle w:val="Bezmezer"/>
        <w:rPr>
          <w:i/>
          <w:iCs/>
        </w:rPr>
      </w:pPr>
      <w:r w:rsidRPr="00FB1B18">
        <w:rPr>
          <w:i/>
          <w:iCs/>
        </w:rPr>
        <w:t>D_1_1_3_0100_technicka_zprava.pdf</w:t>
      </w:r>
    </w:p>
    <w:p w14:paraId="419EFC5C" w14:textId="5285FDBF" w:rsidR="000438F0" w:rsidRDefault="000438F0" w:rsidP="000438F0">
      <w:pPr>
        <w:pStyle w:val="Bezmezer"/>
        <w:numPr>
          <w:ilvl w:val="0"/>
          <w:numId w:val="7"/>
        </w:numPr>
        <w:jc w:val="both"/>
      </w:pPr>
      <w:r w:rsidRPr="00FB1B18">
        <w:t>Str. 2 – objednatel – zastaralý název organizace, správně „Správa železnic, státní organizace“</w:t>
      </w:r>
    </w:p>
    <w:p w14:paraId="79646119" w14:textId="3A27E14F" w:rsidR="0060042B" w:rsidRPr="00FB1B18" w:rsidRDefault="0060042B" w:rsidP="0060042B">
      <w:pPr>
        <w:pStyle w:val="Bezmezer"/>
        <w:ind w:left="360"/>
        <w:jc w:val="both"/>
      </w:pPr>
      <w:r>
        <w:rPr>
          <w:i/>
          <w:iCs/>
          <w:color w:val="FF0000"/>
        </w:rPr>
        <w:t>Opraveno.</w:t>
      </w:r>
    </w:p>
    <w:p w14:paraId="0B4433C3" w14:textId="26FB54F7" w:rsidR="000438F0" w:rsidRDefault="000438F0" w:rsidP="000438F0">
      <w:pPr>
        <w:pStyle w:val="Bezmezer"/>
        <w:numPr>
          <w:ilvl w:val="0"/>
          <w:numId w:val="7"/>
        </w:numPr>
        <w:jc w:val="both"/>
      </w:pPr>
      <w:r w:rsidRPr="00FB1B18">
        <w:t>Str. 4 - D.1.3.4 Koordinace s jinými stavbami –  stavba musí být koordinována minimálně se stavbou Revitalizace trati Lovosice-Česká Lípa</w:t>
      </w:r>
    </w:p>
    <w:p w14:paraId="12F7433A" w14:textId="04D75156" w:rsidR="0060042B" w:rsidRPr="00FB1B18" w:rsidRDefault="0060042B" w:rsidP="0060042B">
      <w:pPr>
        <w:pStyle w:val="Bezmezer"/>
        <w:ind w:left="360"/>
        <w:jc w:val="both"/>
      </w:pPr>
      <w:r>
        <w:rPr>
          <w:i/>
          <w:iCs/>
          <w:color w:val="FF0000"/>
        </w:rPr>
        <w:t>Doplněno</w:t>
      </w:r>
    </w:p>
    <w:p w14:paraId="52826740" w14:textId="77777777" w:rsidR="000438F0" w:rsidRPr="00FB1B18" w:rsidRDefault="000438F0" w:rsidP="000438F0">
      <w:pPr>
        <w:pStyle w:val="Bezmezer"/>
        <w:numPr>
          <w:ilvl w:val="0"/>
          <w:numId w:val="7"/>
        </w:numPr>
        <w:jc w:val="both"/>
      </w:pPr>
      <w:r w:rsidRPr="00FB1B18">
        <w:t>Str. 4 – D.1.3.6 Stávají stav – opravit překlep</w:t>
      </w:r>
    </w:p>
    <w:p w14:paraId="6FBFF0EB" w14:textId="564830F2" w:rsidR="000438F0" w:rsidRDefault="000438F0" w:rsidP="000438F0">
      <w:pPr>
        <w:pStyle w:val="Bezmezer"/>
        <w:ind w:left="708"/>
      </w:pPr>
      <w:r w:rsidRPr="00FB1B18">
        <w:t xml:space="preserve">         – SZZ je typu ESA 11 s EIP, ne ESA 44</w:t>
      </w:r>
    </w:p>
    <w:p w14:paraId="2A8AAA87" w14:textId="0DD7510C" w:rsidR="0060042B" w:rsidRPr="0060042B" w:rsidRDefault="0060042B" w:rsidP="0060042B">
      <w:pPr>
        <w:pStyle w:val="Bezmezer"/>
        <w:ind w:left="360"/>
        <w:jc w:val="both"/>
        <w:rPr>
          <w:i/>
          <w:iCs/>
          <w:color w:val="FF0000"/>
        </w:rPr>
      </w:pPr>
      <w:r w:rsidRPr="0060042B">
        <w:rPr>
          <w:i/>
          <w:iCs/>
          <w:color w:val="FF0000"/>
        </w:rPr>
        <w:t>Opraveno na ESA 11 s EIP. Prosím, opravte si staniční řád. V něm je uveden typ zařízení ESA</w:t>
      </w:r>
      <w:r>
        <w:rPr>
          <w:i/>
          <w:iCs/>
          <w:color w:val="FF0000"/>
        </w:rPr>
        <w:t> </w:t>
      </w:r>
      <w:r w:rsidRPr="0060042B">
        <w:rPr>
          <w:i/>
          <w:iCs/>
          <w:color w:val="FF0000"/>
        </w:rPr>
        <w:t>44</w:t>
      </w:r>
      <w:r>
        <w:rPr>
          <w:i/>
          <w:iCs/>
          <w:color w:val="FF0000"/>
        </w:rPr>
        <w:t>.</w:t>
      </w:r>
    </w:p>
    <w:p w14:paraId="318A4C13" w14:textId="2EA935A1" w:rsidR="000438F0" w:rsidRDefault="000438F0" w:rsidP="000438F0">
      <w:pPr>
        <w:pStyle w:val="Bezmezer"/>
        <w:numPr>
          <w:ilvl w:val="0"/>
          <w:numId w:val="7"/>
        </w:numPr>
        <w:jc w:val="both"/>
      </w:pPr>
      <w:r w:rsidRPr="00FB1B18">
        <w:t>Str. 5 – Výstražníky a závorové stojany – závorový stojan „H“ bude blíže jak 4m od osy koleje – nutno doložit souhlas O14 s umístěním výstražníku blíže ke koleji a upozornit na dodržení podmínek v něm stanovených</w:t>
      </w:r>
    </w:p>
    <w:p w14:paraId="2C7B1CC2" w14:textId="69F74BB9" w:rsidR="0060042B" w:rsidRPr="00FB1B18" w:rsidRDefault="0060042B" w:rsidP="0060042B">
      <w:pPr>
        <w:pStyle w:val="Bezmezer"/>
        <w:ind w:left="360"/>
        <w:jc w:val="both"/>
      </w:pPr>
      <w:r>
        <w:rPr>
          <w:i/>
          <w:iCs/>
          <w:color w:val="FF0000"/>
        </w:rPr>
        <w:t>Podmínky byly zapracovány do TZ.</w:t>
      </w:r>
    </w:p>
    <w:p w14:paraId="2195538A" w14:textId="608981C8" w:rsidR="000438F0" w:rsidRDefault="000438F0" w:rsidP="000438F0">
      <w:pPr>
        <w:pStyle w:val="Bezmezer"/>
        <w:numPr>
          <w:ilvl w:val="0"/>
          <w:numId w:val="7"/>
        </w:numPr>
      </w:pPr>
      <w:r w:rsidRPr="00FB1B18">
        <w:t>Str. 6 – zvonce – viz stejná připomínka jako v</w:t>
      </w:r>
      <w:r w:rsidR="0060042B">
        <w:t> </w:t>
      </w:r>
      <w:r w:rsidRPr="00FB1B18">
        <w:t>STZ</w:t>
      </w:r>
    </w:p>
    <w:p w14:paraId="59BFB6BD" w14:textId="7ABE5051" w:rsidR="0060042B" w:rsidRPr="00FB1B18" w:rsidRDefault="0060042B" w:rsidP="0060042B">
      <w:pPr>
        <w:pStyle w:val="Bezmezer"/>
        <w:ind w:left="360"/>
      </w:pPr>
      <w:r>
        <w:rPr>
          <w:i/>
          <w:iCs/>
          <w:color w:val="FF0000"/>
        </w:rPr>
        <w:t>Uvedena možnost použití.</w:t>
      </w:r>
    </w:p>
    <w:p w14:paraId="78B2986A" w14:textId="721C1A99" w:rsidR="000438F0" w:rsidRDefault="000438F0" w:rsidP="000438F0">
      <w:pPr>
        <w:pStyle w:val="Bezmezer"/>
        <w:numPr>
          <w:ilvl w:val="0"/>
          <w:numId w:val="7"/>
        </w:numPr>
      </w:pPr>
      <w:r w:rsidRPr="00FB1B18">
        <w:t>Str. 7 – „Rozsah restů bude zachován stávající“ – opravit překlep</w:t>
      </w:r>
    </w:p>
    <w:p w14:paraId="3B35646E" w14:textId="4451D9E0" w:rsidR="0060042B" w:rsidRPr="00FB1B18" w:rsidRDefault="0060042B" w:rsidP="0060042B">
      <w:pPr>
        <w:pStyle w:val="Bezmezer"/>
        <w:ind w:left="360"/>
      </w:pPr>
      <w:r>
        <w:rPr>
          <w:i/>
          <w:iCs/>
          <w:color w:val="FF0000"/>
        </w:rPr>
        <w:t>Opraveno na resetů.</w:t>
      </w:r>
    </w:p>
    <w:p w14:paraId="768E1F0E" w14:textId="08DDEE3A" w:rsidR="000438F0" w:rsidRDefault="000438F0" w:rsidP="000438F0">
      <w:pPr>
        <w:pStyle w:val="Bezmezer"/>
        <w:numPr>
          <w:ilvl w:val="0"/>
          <w:numId w:val="7"/>
        </w:numPr>
      </w:pPr>
      <w:r w:rsidRPr="00FB1B18">
        <w:t>Str. 7 – „Technologie ESA44…“ – stávající SZZ není ESA 44, ale ESA 11 s</w:t>
      </w:r>
      <w:r w:rsidR="0060042B">
        <w:t> </w:t>
      </w:r>
      <w:r w:rsidRPr="00FB1B18">
        <w:t>PMI</w:t>
      </w:r>
    </w:p>
    <w:p w14:paraId="58B67F5B" w14:textId="0EBE686B" w:rsidR="0060042B" w:rsidRPr="00FB1B18" w:rsidRDefault="0060042B" w:rsidP="0060042B">
      <w:pPr>
        <w:pStyle w:val="Bezmezer"/>
        <w:ind w:left="360"/>
      </w:pPr>
      <w:r>
        <w:rPr>
          <w:i/>
          <w:iCs/>
          <w:color w:val="FF0000"/>
        </w:rPr>
        <w:t>Opraveno. Čerpáno ze staničního řádu. Tam je uveden typ ESA44.</w:t>
      </w:r>
    </w:p>
    <w:p w14:paraId="454A425D" w14:textId="39B8907C" w:rsidR="000438F0" w:rsidRDefault="000438F0" w:rsidP="000438F0">
      <w:pPr>
        <w:pStyle w:val="Bezmezer"/>
        <w:numPr>
          <w:ilvl w:val="0"/>
          <w:numId w:val="7"/>
        </w:numPr>
      </w:pPr>
      <w:r w:rsidRPr="00FB1B18">
        <w:t>Str. 9 – demontáže – technologický objekt bude demontován a ekologicky zlikvidován</w:t>
      </w:r>
    </w:p>
    <w:p w14:paraId="788BC70D" w14:textId="0D249426" w:rsidR="0060042B" w:rsidRPr="0060042B" w:rsidRDefault="0060042B" w:rsidP="0060042B">
      <w:pPr>
        <w:pStyle w:val="Bezmezer"/>
        <w:ind w:left="360"/>
        <w:rPr>
          <w:i/>
          <w:iCs/>
          <w:color w:val="FF0000"/>
        </w:rPr>
      </w:pPr>
      <w:r w:rsidRPr="0060042B">
        <w:rPr>
          <w:i/>
          <w:iCs/>
          <w:color w:val="FF0000"/>
        </w:rPr>
        <w:t>Doplněno.</w:t>
      </w:r>
    </w:p>
    <w:p w14:paraId="4CE0C160" w14:textId="77777777" w:rsidR="000438F0" w:rsidRPr="00FB1B18" w:rsidRDefault="000438F0" w:rsidP="000438F0">
      <w:pPr>
        <w:pStyle w:val="Bezmezer"/>
      </w:pPr>
    </w:p>
    <w:p w14:paraId="656766AD" w14:textId="77777777" w:rsidR="000438F0" w:rsidRPr="00FB1B18" w:rsidRDefault="000438F0" w:rsidP="000438F0">
      <w:pPr>
        <w:pStyle w:val="Bezmezer"/>
        <w:ind w:left="360" w:hanging="360"/>
        <w:jc w:val="both"/>
      </w:pPr>
      <w:r w:rsidRPr="00FB1B18">
        <w:rPr>
          <w:i/>
          <w:iCs/>
        </w:rPr>
        <w:t>D_1_1_3_2_0403_tabulka_přejezdu.pdf,D_1_1_3_2_0200_Situacni_schema.pdf</w:t>
      </w:r>
      <w:r w:rsidRPr="00FB1B18">
        <w:t xml:space="preserve">                           – před zahájením realizace budou schváleny patřičnými složkami SŹ</w:t>
      </w:r>
    </w:p>
    <w:p w14:paraId="4ADADCC7" w14:textId="2A0A8323" w:rsidR="000438F0" w:rsidRPr="00FD4278" w:rsidRDefault="00FD4278" w:rsidP="000438F0">
      <w:pPr>
        <w:pStyle w:val="Bezmezer"/>
        <w:rPr>
          <w:i/>
          <w:iCs/>
          <w:color w:val="FF0000"/>
        </w:rPr>
      </w:pPr>
      <w:r w:rsidRPr="00FD4278">
        <w:rPr>
          <w:i/>
          <w:iCs/>
          <w:color w:val="FF0000"/>
        </w:rPr>
        <w:t>Tabulka přejezdu a situační schéma byly zaslány ke schválení.</w:t>
      </w:r>
    </w:p>
    <w:p w14:paraId="40D0AC3F" w14:textId="77777777" w:rsidR="00FD4278" w:rsidRPr="00FB1B18" w:rsidRDefault="00FD4278" w:rsidP="000438F0">
      <w:pPr>
        <w:pStyle w:val="Bezmezer"/>
      </w:pPr>
    </w:p>
    <w:p w14:paraId="4954A7A4" w14:textId="77777777" w:rsidR="000438F0" w:rsidRPr="00FB1B18" w:rsidRDefault="000438F0" w:rsidP="000438F0">
      <w:pPr>
        <w:pStyle w:val="Bezmezer"/>
      </w:pPr>
      <w:r w:rsidRPr="00FB1B18">
        <w:t>V příloze č.2 je zákres průběhu kabelových tras ve správě SSZT Ústí nad Labem. Zákres je pouze orientační, před zahájením prací je nutné vytýčení!!</w:t>
      </w:r>
    </w:p>
    <w:p w14:paraId="4FB02741" w14:textId="77777777" w:rsidR="000438F0" w:rsidRPr="00FB1B18" w:rsidRDefault="000438F0" w:rsidP="000438F0">
      <w:pPr>
        <w:pStyle w:val="Bezmezer"/>
      </w:pPr>
    </w:p>
    <w:p w14:paraId="33DEB8F0" w14:textId="77777777" w:rsidR="000438F0" w:rsidRPr="00FB1B18" w:rsidRDefault="000438F0" w:rsidP="000438F0">
      <w:pPr>
        <w:pStyle w:val="Bezmezer"/>
      </w:pPr>
      <w:r w:rsidRPr="00FB1B18">
        <w:t>Práce se budou řídit těmito podmínkami:</w:t>
      </w:r>
    </w:p>
    <w:p w14:paraId="02699E3E" w14:textId="77777777" w:rsidR="000438F0" w:rsidRPr="00FB1B18" w:rsidRDefault="000438F0" w:rsidP="000438F0">
      <w:pPr>
        <w:pStyle w:val="Bezmezer"/>
        <w:numPr>
          <w:ilvl w:val="0"/>
          <w:numId w:val="8"/>
        </w:numPr>
        <w:jc w:val="both"/>
      </w:pPr>
      <w:r w:rsidRPr="00FB1B18">
        <w:t>Stavba musí být provedena dle platných norem a předpisů (TNŽ 34 2609);</w:t>
      </w:r>
    </w:p>
    <w:p w14:paraId="28E855D7" w14:textId="77777777" w:rsidR="000438F0" w:rsidRPr="00FB1B18" w:rsidRDefault="000438F0" w:rsidP="000438F0">
      <w:pPr>
        <w:pStyle w:val="Bezmezer"/>
        <w:numPr>
          <w:ilvl w:val="0"/>
          <w:numId w:val="8"/>
        </w:numPr>
        <w:jc w:val="both"/>
      </w:pPr>
      <w:r w:rsidRPr="00FB1B18">
        <w:t>Veškeré zemní práce blíže než 1.0 m od kabelů provádět výhradně ručně za použití vhodného nářadí a pomůcek;</w:t>
      </w:r>
    </w:p>
    <w:p w14:paraId="7431DE1D" w14:textId="77777777" w:rsidR="000438F0" w:rsidRPr="00FB1B18" w:rsidRDefault="000438F0" w:rsidP="000438F0">
      <w:pPr>
        <w:pStyle w:val="Bezmezer"/>
        <w:numPr>
          <w:ilvl w:val="0"/>
          <w:numId w:val="8"/>
        </w:numPr>
        <w:jc w:val="both"/>
      </w:pPr>
      <w:r w:rsidRPr="00FB1B18">
        <w:t>Nejméně 14 dní před zahájením zemních prací provedeme na objednávku vytýčení kabelů (tel. 9724 24 124, 721 847 677, e-mail: SchwarzS@spravazeleznic.cz p. Schwarz);</w:t>
      </w:r>
    </w:p>
    <w:p w14:paraId="3822FA8B" w14:textId="77777777" w:rsidR="000438F0" w:rsidRPr="00FB1B18" w:rsidRDefault="000438F0" w:rsidP="000438F0">
      <w:pPr>
        <w:pStyle w:val="Bezmezer"/>
        <w:numPr>
          <w:ilvl w:val="0"/>
          <w:numId w:val="8"/>
        </w:numPr>
        <w:jc w:val="both"/>
      </w:pPr>
      <w:r w:rsidRPr="00FB1B18">
        <w:t xml:space="preserve">Obnovit případné poškození krytí kabelů a provést jeho </w:t>
      </w:r>
      <w:proofErr w:type="gramStart"/>
      <w:r w:rsidRPr="00FB1B18">
        <w:t>zabezpečení</w:t>
      </w:r>
      <w:proofErr w:type="gramEnd"/>
      <w:r w:rsidRPr="00FB1B18">
        <w:t xml:space="preserve"> tj. </w:t>
      </w:r>
      <w:proofErr w:type="spellStart"/>
      <w:r w:rsidRPr="00FB1B18">
        <w:t>zapískovat</w:t>
      </w:r>
      <w:proofErr w:type="spellEnd"/>
      <w:r w:rsidRPr="00FB1B18">
        <w:t xml:space="preserve"> a doplnit cihly, desky, žlaby, ochrannou fólii apod.;</w:t>
      </w:r>
    </w:p>
    <w:p w14:paraId="30F271A7" w14:textId="77777777" w:rsidR="000438F0" w:rsidRPr="00FB1B18" w:rsidRDefault="000438F0" w:rsidP="000438F0">
      <w:pPr>
        <w:pStyle w:val="Bezmezer"/>
        <w:numPr>
          <w:ilvl w:val="0"/>
          <w:numId w:val="8"/>
        </w:numPr>
        <w:jc w:val="both"/>
      </w:pPr>
      <w:r w:rsidRPr="00FB1B18">
        <w:t xml:space="preserve">Bez souhlasu správce kabelu nesnižovat ani nezvyšovat vrstvu zeminy nad </w:t>
      </w:r>
      <w:proofErr w:type="gramStart"/>
      <w:r w:rsidRPr="00FB1B18">
        <w:t>kabelem!;</w:t>
      </w:r>
      <w:proofErr w:type="gramEnd"/>
    </w:p>
    <w:p w14:paraId="5FFECE43" w14:textId="77777777" w:rsidR="000438F0" w:rsidRPr="00FB1B18" w:rsidRDefault="000438F0" w:rsidP="000438F0">
      <w:pPr>
        <w:pStyle w:val="Bezmezer"/>
        <w:numPr>
          <w:ilvl w:val="0"/>
          <w:numId w:val="8"/>
        </w:numPr>
        <w:jc w:val="both"/>
      </w:pPr>
      <w:r w:rsidRPr="00FB1B18">
        <w:t>Nad kabelovou trasou dodržovat zákaz skladování materiálu a budování takových zařízení, která by znemožňovala přístup ke kabelům (sázet stromy);</w:t>
      </w:r>
    </w:p>
    <w:p w14:paraId="4D3BBBD4" w14:textId="77777777" w:rsidR="000438F0" w:rsidRPr="00FB1B18" w:rsidRDefault="000438F0" w:rsidP="000438F0">
      <w:pPr>
        <w:pStyle w:val="Bezmezer"/>
        <w:numPr>
          <w:ilvl w:val="0"/>
          <w:numId w:val="8"/>
        </w:numPr>
        <w:jc w:val="both"/>
      </w:pPr>
      <w:r w:rsidRPr="00FB1B18">
        <w:t>Neprodleně hlásit správci každé poškození podzemního vedení i zařízení i zařízení související (kabelové označníky, žlabové trasy a podobně);</w:t>
      </w:r>
    </w:p>
    <w:p w14:paraId="07A1858B" w14:textId="77777777" w:rsidR="000438F0" w:rsidRPr="00FB1B18" w:rsidRDefault="000438F0" w:rsidP="000438F0">
      <w:pPr>
        <w:pStyle w:val="Bezmezer"/>
        <w:numPr>
          <w:ilvl w:val="0"/>
          <w:numId w:val="8"/>
        </w:numPr>
        <w:jc w:val="both"/>
      </w:pPr>
      <w:r w:rsidRPr="00FB1B18">
        <w:t>Nad kabelovou trasou dodržovat zákaz přejíždění těžkými vozidly, dokud nebude provedena ochrana kabelu proti poškození (např. panely);</w:t>
      </w:r>
    </w:p>
    <w:p w14:paraId="5A8CCA96" w14:textId="77777777" w:rsidR="000438F0" w:rsidRPr="00FB1B18" w:rsidRDefault="000438F0" w:rsidP="000438F0">
      <w:pPr>
        <w:pStyle w:val="Bezmezer"/>
        <w:numPr>
          <w:ilvl w:val="0"/>
          <w:numId w:val="8"/>
        </w:numPr>
        <w:jc w:val="both"/>
      </w:pPr>
      <w:r w:rsidRPr="00FB1B18">
        <w:t>Před zakrytím kabelové trasy s dostatečným předstihem přizvat zástupce SSZT ke kontrole uložení.</w:t>
      </w:r>
    </w:p>
    <w:p w14:paraId="6644B2F5" w14:textId="77777777" w:rsidR="000438F0" w:rsidRPr="00FB1B18" w:rsidRDefault="000438F0" w:rsidP="000438F0">
      <w:pPr>
        <w:pStyle w:val="Bezmezer"/>
      </w:pPr>
      <w:r w:rsidRPr="00FB1B18">
        <w:t>Další podmínky můžou být stanoveny při vytýčení.</w:t>
      </w:r>
    </w:p>
    <w:p w14:paraId="7492525E" w14:textId="77777777" w:rsidR="000438F0" w:rsidRPr="00FB1B18" w:rsidRDefault="000438F0" w:rsidP="000438F0">
      <w:pPr>
        <w:pStyle w:val="Bezmezer"/>
      </w:pPr>
    </w:p>
    <w:p w14:paraId="2C6ED989" w14:textId="77777777" w:rsidR="000438F0" w:rsidRPr="00FB1B18" w:rsidRDefault="000438F0" w:rsidP="000438F0">
      <w:pPr>
        <w:pStyle w:val="Nadpis3"/>
      </w:pPr>
      <w:bookmarkStart w:id="29" w:name="_Toc79498906"/>
      <w:r w:rsidRPr="00FB1B18">
        <w:t>OŘ UNL ST MO</w:t>
      </w:r>
      <w:bookmarkEnd w:id="29"/>
    </w:p>
    <w:p w14:paraId="339C1A23" w14:textId="77777777" w:rsidR="000438F0" w:rsidRPr="00FB1B18" w:rsidRDefault="000438F0" w:rsidP="000438F0">
      <w:pPr>
        <w:pStyle w:val="Bezmezer"/>
        <w:jc w:val="both"/>
        <w:rPr>
          <w:i/>
        </w:rPr>
      </w:pPr>
      <w:r w:rsidRPr="00FB1B18">
        <w:rPr>
          <w:i/>
        </w:rPr>
        <w:t>Klíma Petr, Ing.</w:t>
      </w:r>
    </w:p>
    <w:p w14:paraId="06A3817E" w14:textId="77777777" w:rsidR="000438F0" w:rsidRPr="00FB1B18" w:rsidRDefault="000438F0" w:rsidP="000438F0">
      <w:pPr>
        <w:pStyle w:val="Bezmezer"/>
        <w:jc w:val="both"/>
      </w:pPr>
      <w:r w:rsidRPr="00FB1B18">
        <w:t>Souhlasím bez připomínek.</w:t>
      </w:r>
    </w:p>
    <w:p w14:paraId="49AB6AE8" w14:textId="77777777" w:rsidR="000438F0" w:rsidRPr="00FB1B18" w:rsidRDefault="000438F0" w:rsidP="000438F0">
      <w:pPr>
        <w:pStyle w:val="Bezmezer"/>
        <w:jc w:val="both"/>
      </w:pPr>
    </w:p>
    <w:p w14:paraId="50311F98" w14:textId="77777777" w:rsidR="000438F0" w:rsidRPr="00FB1B18" w:rsidRDefault="000438F0" w:rsidP="000438F0">
      <w:pPr>
        <w:pStyle w:val="Bezmezer"/>
      </w:pPr>
    </w:p>
    <w:p w14:paraId="0795F7D8" w14:textId="77777777" w:rsidR="000438F0" w:rsidRPr="00FB1B18" w:rsidRDefault="000438F0" w:rsidP="000438F0">
      <w:pPr>
        <w:pStyle w:val="Nadpis3"/>
      </w:pPr>
      <w:bookmarkStart w:id="30" w:name="_Toc79498907"/>
      <w:r w:rsidRPr="00FB1B18">
        <w:lastRenderedPageBreak/>
        <w:t>OŘ UNL ÚNT - Odd. elektrické energie:</w:t>
      </w:r>
      <w:bookmarkEnd w:id="30"/>
    </w:p>
    <w:p w14:paraId="1F51C2FB" w14:textId="77777777" w:rsidR="000438F0" w:rsidRPr="00FB1B18" w:rsidRDefault="000438F0" w:rsidP="000438F0">
      <w:pPr>
        <w:pStyle w:val="Bezmezer"/>
        <w:jc w:val="both"/>
        <w:rPr>
          <w:i/>
        </w:rPr>
      </w:pPr>
      <w:r w:rsidRPr="00FB1B18">
        <w:rPr>
          <w:i/>
        </w:rPr>
        <w:t>Hyka Milan</w:t>
      </w:r>
    </w:p>
    <w:p w14:paraId="1EB1E2CA" w14:textId="77777777" w:rsidR="000438F0" w:rsidRPr="00FB1B18" w:rsidRDefault="000438F0" w:rsidP="000438F0">
      <w:pPr>
        <w:pStyle w:val="Bezmezer"/>
        <w:jc w:val="both"/>
        <w:rPr>
          <w:i/>
        </w:rPr>
      </w:pPr>
      <w:r w:rsidRPr="00FB1B18">
        <w:t>Souhlasím bez připomínek. Dle DUSP není potřeba navýšení RP.</w:t>
      </w:r>
    </w:p>
    <w:p w14:paraId="29561D6D" w14:textId="77777777" w:rsidR="000438F0" w:rsidRPr="00FB1B18" w:rsidRDefault="000438F0" w:rsidP="000438F0">
      <w:pPr>
        <w:pStyle w:val="Bezmezer"/>
        <w:jc w:val="both"/>
      </w:pPr>
    </w:p>
    <w:p w14:paraId="67B3A15B" w14:textId="77777777" w:rsidR="000438F0" w:rsidRPr="00FB1B18" w:rsidRDefault="000438F0" w:rsidP="000438F0">
      <w:pPr>
        <w:pStyle w:val="Bezmezer"/>
        <w:jc w:val="both"/>
        <w:rPr>
          <w:b/>
          <w:u w:val="single"/>
        </w:rPr>
      </w:pPr>
    </w:p>
    <w:p w14:paraId="71421A30" w14:textId="77777777" w:rsidR="000438F0" w:rsidRPr="00FB1B18" w:rsidRDefault="000438F0" w:rsidP="000438F0">
      <w:pPr>
        <w:pStyle w:val="Bezmezer"/>
        <w:jc w:val="both"/>
        <w:rPr>
          <w:b/>
          <w:u w:val="single"/>
        </w:rPr>
      </w:pPr>
    </w:p>
    <w:p w14:paraId="0FF3A67E" w14:textId="77777777" w:rsidR="000438F0" w:rsidRPr="00FB1B18" w:rsidRDefault="000438F0" w:rsidP="000438F0">
      <w:pPr>
        <w:pStyle w:val="Nadpis3"/>
      </w:pPr>
      <w:bookmarkStart w:id="31" w:name="_Toc79498908"/>
      <w:r w:rsidRPr="00FB1B18">
        <w:t>OŘ UNL ÚNT - Odd. životního prostředí:</w:t>
      </w:r>
      <w:bookmarkEnd w:id="31"/>
    </w:p>
    <w:p w14:paraId="1146D76A" w14:textId="77777777" w:rsidR="000438F0" w:rsidRPr="00FB1B18" w:rsidRDefault="000438F0" w:rsidP="000438F0">
      <w:pPr>
        <w:pStyle w:val="Bezmezer"/>
        <w:jc w:val="both"/>
        <w:rPr>
          <w:i/>
        </w:rPr>
      </w:pPr>
      <w:proofErr w:type="spellStart"/>
      <w:r w:rsidRPr="00FB1B18">
        <w:rPr>
          <w:i/>
        </w:rPr>
        <w:t>Kosinská</w:t>
      </w:r>
      <w:proofErr w:type="spellEnd"/>
      <w:r w:rsidRPr="00FB1B18">
        <w:rPr>
          <w:i/>
        </w:rPr>
        <w:t xml:space="preserve"> Jana Ing.</w:t>
      </w:r>
    </w:p>
    <w:p w14:paraId="65C2B45A" w14:textId="77777777" w:rsidR="000438F0" w:rsidRPr="00FB1B18" w:rsidRDefault="000438F0" w:rsidP="000438F0">
      <w:pPr>
        <w:pStyle w:val="Bezmezer"/>
        <w:jc w:val="both"/>
      </w:pPr>
      <w:r w:rsidRPr="00FB1B18">
        <w:t>Souhlasím bez připomínek.</w:t>
      </w:r>
    </w:p>
    <w:p w14:paraId="798DDF65" w14:textId="77777777" w:rsidR="000438F0" w:rsidRPr="00FB1B18" w:rsidRDefault="000438F0" w:rsidP="000438F0">
      <w:pPr>
        <w:pStyle w:val="Bezmezer"/>
        <w:jc w:val="both"/>
      </w:pPr>
    </w:p>
    <w:p w14:paraId="52C02BD0" w14:textId="77777777" w:rsidR="000438F0" w:rsidRPr="00FB1B18" w:rsidRDefault="000438F0" w:rsidP="000438F0">
      <w:pPr>
        <w:pStyle w:val="Bezmezer"/>
        <w:jc w:val="both"/>
      </w:pPr>
    </w:p>
    <w:p w14:paraId="315DA9CC" w14:textId="77777777" w:rsidR="000438F0" w:rsidRPr="00FB1B18" w:rsidRDefault="000438F0" w:rsidP="000438F0">
      <w:pPr>
        <w:pStyle w:val="Nadpis3"/>
      </w:pPr>
      <w:bookmarkStart w:id="32" w:name="_Toc79498909"/>
      <w:r w:rsidRPr="00FB1B18">
        <w:t>OŘ UNL ÚNT - požární ochrana</w:t>
      </w:r>
      <w:bookmarkEnd w:id="32"/>
    </w:p>
    <w:p w14:paraId="7147CBC7" w14:textId="77777777" w:rsidR="000438F0" w:rsidRPr="00FB1B18" w:rsidRDefault="000438F0" w:rsidP="000438F0">
      <w:pPr>
        <w:pStyle w:val="Bezmezer"/>
        <w:jc w:val="both"/>
        <w:rPr>
          <w:i/>
        </w:rPr>
      </w:pPr>
      <w:r w:rsidRPr="00FB1B18">
        <w:rPr>
          <w:i/>
        </w:rPr>
        <w:t>Farkašová Jaroslava</w:t>
      </w:r>
    </w:p>
    <w:p w14:paraId="6A6174DF" w14:textId="77777777" w:rsidR="000438F0" w:rsidRPr="00FB1B18" w:rsidRDefault="000438F0" w:rsidP="000438F0">
      <w:pPr>
        <w:pStyle w:val="Bezmezer"/>
        <w:ind w:left="1276" w:hanging="1276"/>
        <w:jc w:val="both"/>
      </w:pPr>
      <w:r w:rsidRPr="00FB1B18">
        <w:t>Souhlasím bez připomínek.</w:t>
      </w:r>
    </w:p>
    <w:p w14:paraId="37CD7849" w14:textId="77777777" w:rsidR="000438F0" w:rsidRPr="00FB1B18" w:rsidRDefault="000438F0" w:rsidP="000438F0">
      <w:pPr>
        <w:pStyle w:val="Bezmezer"/>
        <w:jc w:val="both"/>
      </w:pPr>
    </w:p>
    <w:p w14:paraId="608C6A39" w14:textId="77777777" w:rsidR="000438F0" w:rsidRPr="00FB1B18" w:rsidRDefault="000438F0" w:rsidP="000438F0">
      <w:pPr>
        <w:pStyle w:val="Nadpis3"/>
      </w:pPr>
      <w:bookmarkStart w:id="33" w:name="_Toc79498910"/>
      <w:r w:rsidRPr="00FB1B18">
        <w:t>OŘ UNL Útvar nám. pro provoz infrastruktury:</w:t>
      </w:r>
      <w:bookmarkEnd w:id="33"/>
    </w:p>
    <w:p w14:paraId="05D40785" w14:textId="77777777" w:rsidR="000438F0" w:rsidRPr="00FB1B18" w:rsidRDefault="000438F0" w:rsidP="000438F0">
      <w:pPr>
        <w:pStyle w:val="Bezmezer"/>
        <w:jc w:val="both"/>
        <w:rPr>
          <w:i/>
        </w:rPr>
      </w:pPr>
      <w:r w:rsidRPr="00FB1B18">
        <w:rPr>
          <w:i/>
        </w:rPr>
        <w:t>Kazda Jan, Ing.</w:t>
      </w:r>
    </w:p>
    <w:p w14:paraId="323121A1" w14:textId="77777777" w:rsidR="000438F0" w:rsidRPr="00FB1B18" w:rsidRDefault="000438F0" w:rsidP="000438F0">
      <w:pPr>
        <w:pStyle w:val="Bezmezer"/>
        <w:jc w:val="both"/>
      </w:pPr>
      <w:r w:rsidRPr="00FB1B18">
        <w:t xml:space="preserve">Souhlasím s následující připomínkou: </w:t>
      </w:r>
    </w:p>
    <w:p w14:paraId="21E3ECB1" w14:textId="45AEFDBC" w:rsidR="000438F0" w:rsidRDefault="000438F0" w:rsidP="000438F0">
      <w:pPr>
        <w:pStyle w:val="Bezmezer"/>
        <w:jc w:val="both"/>
      </w:pPr>
      <w:r w:rsidRPr="00FB1B18">
        <w:t>Tuto stavbu je vhodné koordinovat se stavbou „Revitalizace trati Lovosice – Česká Lípa“, která je v ročním plánu výluk v období 03-06/2022, kdy se koná nepřetržitá dlouhodobá výluka. Zároveň bude provedena výměna SW, která se provede pro obě akce najednou.</w:t>
      </w:r>
    </w:p>
    <w:p w14:paraId="6548FB0C" w14:textId="6EE00FE5" w:rsidR="001E3B1E" w:rsidRPr="001E3B1E" w:rsidRDefault="001E3B1E" w:rsidP="000438F0">
      <w:pPr>
        <w:pStyle w:val="Bezmezer"/>
        <w:jc w:val="both"/>
        <w:rPr>
          <w:i/>
          <w:iCs/>
          <w:color w:val="FF0000"/>
        </w:rPr>
      </w:pPr>
      <w:r w:rsidRPr="001E3B1E">
        <w:rPr>
          <w:i/>
          <w:iCs/>
          <w:color w:val="FF0000"/>
        </w:rPr>
        <w:t>Bylo koordinováno.</w:t>
      </w:r>
    </w:p>
    <w:p w14:paraId="3FFBF58D" w14:textId="77777777" w:rsidR="000438F0" w:rsidRPr="00FB1B18" w:rsidRDefault="000438F0" w:rsidP="000438F0">
      <w:pPr>
        <w:pStyle w:val="Bezmezer"/>
        <w:jc w:val="both"/>
      </w:pPr>
    </w:p>
    <w:p w14:paraId="4008055A" w14:textId="77777777" w:rsidR="000438F0" w:rsidRPr="00FB1B18" w:rsidRDefault="000438F0" w:rsidP="000438F0">
      <w:pPr>
        <w:pStyle w:val="Nadpis3"/>
      </w:pPr>
      <w:bookmarkStart w:id="34" w:name="_Toc79498911"/>
      <w:r w:rsidRPr="00FB1B18">
        <w:t>OŘ UNL Útvar nám. pro řízení provozu UL:</w:t>
      </w:r>
      <w:bookmarkEnd w:id="34"/>
    </w:p>
    <w:p w14:paraId="0EC23374" w14:textId="77777777" w:rsidR="000438F0" w:rsidRPr="00FB1B18" w:rsidRDefault="000438F0" w:rsidP="000438F0">
      <w:pPr>
        <w:pStyle w:val="Bezmezer"/>
        <w:jc w:val="both"/>
        <w:rPr>
          <w:i/>
        </w:rPr>
      </w:pPr>
      <w:r w:rsidRPr="00FB1B18">
        <w:rPr>
          <w:i/>
        </w:rPr>
        <w:t xml:space="preserve">Ing. Ladislav Kučera, MBA; Lebeda Martin; </w:t>
      </w:r>
      <w:proofErr w:type="spellStart"/>
      <w:r w:rsidRPr="00FB1B18">
        <w:rPr>
          <w:i/>
        </w:rPr>
        <w:t>Šteffl</w:t>
      </w:r>
      <w:proofErr w:type="spellEnd"/>
      <w:r w:rsidRPr="00FB1B18">
        <w:rPr>
          <w:i/>
        </w:rPr>
        <w:t xml:space="preserve"> Miloš, Ing.</w:t>
      </w:r>
    </w:p>
    <w:p w14:paraId="4B3C8FE1" w14:textId="77777777" w:rsidR="000438F0" w:rsidRPr="00FB1B18" w:rsidRDefault="000438F0" w:rsidP="000438F0">
      <w:pPr>
        <w:rPr>
          <w:rFonts w:ascii="Verdana" w:hAnsi="Verdana" w:cs="Arial"/>
        </w:rPr>
      </w:pPr>
      <w:r w:rsidRPr="00FB1B18">
        <w:rPr>
          <w:rFonts w:ascii="Verdana" w:hAnsi="Verdana" w:cs="Arial"/>
        </w:rPr>
        <w:t>K předložené dokumentaci máme níže uvedené připomínky:</w:t>
      </w:r>
    </w:p>
    <w:p w14:paraId="6D68810E" w14:textId="77777777" w:rsidR="000438F0" w:rsidRPr="00FB1B18" w:rsidRDefault="000438F0" w:rsidP="000438F0">
      <w:pPr>
        <w:rPr>
          <w:rFonts w:ascii="Verdana" w:hAnsi="Verdana" w:cs="Arial"/>
          <w:b/>
        </w:rPr>
      </w:pPr>
      <w:r w:rsidRPr="00FB1B18">
        <w:rPr>
          <w:rFonts w:ascii="Verdana" w:hAnsi="Verdana" w:cs="Arial"/>
          <w:b/>
        </w:rPr>
        <w:t>Všeobecně:</w:t>
      </w:r>
    </w:p>
    <w:p w14:paraId="5D2BD984" w14:textId="5EF2B79E" w:rsidR="000438F0" w:rsidRDefault="000438F0" w:rsidP="00D77B9D">
      <w:pPr>
        <w:pStyle w:val="Odrka1"/>
        <w:numPr>
          <w:ilvl w:val="0"/>
          <w:numId w:val="9"/>
        </w:numPr>
      </w:pPr>
      <w:r w:rsidRPr="00FB1B18">
        <w:t>Doplnit napříč dokumentací, že stavba „Doplnění závor na přejezdu P3340 trati Lovosice - Česká Lípa“ nesmí probíhat dříve, než zároveň se stavbou „Revitalizace trati Lovosice – Česká Lípa“, nebo až po jejím dokončení. Pokud se bude konat až po jejím dokončení, je třeba navíc počítat s výměnou adresného SW Litoměřice horní nádraží a SW DOZ Lovosice, protože stanice Litoměřice horní nádraží bude již dálkově ovládána ze ŽST Lovosice</w:t>
      </w:r>
    </w:p>
    <w:p w14:paraId="207B0144" w14:textId="45E41141" w:rsidR="00115664" w:rsidRPr="00D77B9D" w:rsidRDefault="00115664" w:rsidP="00D77B9D">
      <w:pPr>
        <w:pStyle w:val="Bezmezer"/>
        <w:jc w:val="both"/>
        <w:rPr>
          <w:i/>
          <w:iCs/>
          <w:color w:val="FF0000"/>
        </w:rPr>
      </w:pPr>
      <w:r w:rsidRPr="00D77B9D">
        <w:rPr>
          <w:i/>
          <w:iCs/>
          <w:color w:val="FF0000"/>
        </w:rPr>
        <w:t>Bylo doplněno.</w:t>
      </w:r>
    </w:p>
    <w:p w14:paraId="7644784A" w14:textId="77777777" w:rsidR="000438F0" w:rsidRPr="00FB1B18" w:rsidRDefault="000438F0" w:rsidP="000438F0">
      <w:pPr>
        <w:rPr>
          <w:rFonts w:ascii="Verdana" w:hAnsi="Verdana" w:cs="Arial"/>
          <w:b/>
        </w:rPr>
      </w:pPr>
      <w:r w:rsidRPr="00FB1B18">
        <w:rPr>
          <w:rFonts w:ascii="Verdana" w:hAnsi="Verdana" w:cs="Arial"/>
          <w:b/>
        </w:rPr>
        <w:t xml:space="preserve">Část </w:t>
      </w:r>
      <w:proofErr w:type="spellStart"/>
      <w:r w:rsidRPr="00FB1B18">
        <w:rPr>
          <w:rFonts w:ascii="Verdana" w:hAnsi="Verdana" w:cs="Arial"/>
          <w:b/>
        </w:rPr>
        <w:t>B_Souhrnná</w:t>
      </w:r>
      <w:proofErr w:type="spellEnd"/>
      <w:r w:rsidRPr="00FB1B18">
        <w:rPr>
          <w:rFonts w:ascii="Verdana" w:hAnsi="Verdana" w:cs="Arial"/>
          <w:b/>
        </w:rPr>
        <w:t xml:space="preserve"> část:</w:t>
      </w:r>
    </w:p>
    <w:p w14:paraId="3BC798D5" w14:textId="77777777" w:rsidR="000438F0" w:rsidRPr="00FB1B18" w:rsidRDefault="000438F0" w:rsidP="000438F0">
      <w:pPr>
        <w:spacing w:after="40" w:line="276" w:lineRule="auto"/>
        <w:rPr>
          <w:rFonts w:ascii="Verdana" w:hAnsi="Verdana" w:cs="Arial"/>
          <w:u w:val="single"/>
        </w:rPr>
      </w:pPr>
      <w:r w:rsidRPr="00FB1B18">
        <w:rPr>
          <w:rFonts w:ascii="Verdana" w:hAnsi="Verdana" w:cs="Arial"/>
          <w:u w:val="single"/>
        </w:rPr>
        <w:t>B_STZ_Litoměřice.pdf:</w:t>
      </w:r>
    </w:p>
    <w:p w14:paraId="733EF739" w14:textId="77777777" w:rsidR="000438F0" w:rsidRPr="00FB1B18" w:rsidRDefault="000438F0" w:rsidP="00D77B9D">
      <w:pPr>
        <w:pStyle w:val="Odrka1"/>
        <w:numPr>
          <w:ilvl w:val="0"/>
          <w:numId w:val="9"/>
        </w:numPr>
      </w:pPr>
      <w:r w:rsidRPr="00FB1B18">
        <w:t>K bodu B.1 „n) věcné a časové vazby stavby, podmiňující, vyvolané, související investice“ str. 4, upozorňujeme, že není vhodné tuto akci provádět v provozované koleji, ale je třeba kolejové výluky. Proto by bylo vhodné, aby stavba probíhala zároveň se stavbou „Revitalizace trati Lovosice – Česká Lípa“, která je v ročním plánu výluk v období 03-06/2022, kdy se koná nepřetržitá dlouhodobá výluka. Zároveň bude provedena výměna SW, která se provede pro obě akce najednou.</w:t>
      </w:r>
    </w:p>
    <w:p w14:paraId="519F295C" w14:textId="77777777" w:rsidR="000438F0" w:rsidRPr="00FB1B18" w:rsidRDefault="000438F0" w:rsidP="00D77B9D">
      <w:pPr>
        <w:pStyle w:val="Odrka1"/>
        <w:numPr>
          <w:ilvl w:val="0"/>
          <w:numId w:val="9"/>
        </w:numPr>
      </w:pPr>
      <w:r w:rsidRPr="00FB1B18">
        <w:t>K bodu D.1.3.7 „Výstražníky s pozitivní signalizací“, str. 5, 1. a 2. odst., 2. věta: „Bude určeno dalším stupněm projektové dokumentace“. Další stupeň projektové dokumentace není, tuto větu odstranit.</w:t>
      </w:r>
    </w:p>
    <w:p w14:paraId="62029EBD" w14:textId="77777777" w:rsidR="000438F0" w:rsidRPr="00FB1B18" w:rsidRDefault="000438F0" w:rsidP="00D77B9D">
      <w:pPr>
        <w:pStyle w:val="Odrka1"/>
        <w:numPr>
          <w:ilvl w:val="0"/>
          <w:numId w:val="9"/>
        </w:numPr>
      </w:pPr>
      <w:r w:rsidRPr="00FB1B18">
        <w:lastRenderedPageBreak/>
        <w:t>K bodu B.4 „a) popis dopravního řešení včetně traťové a staniční dopravní technologie počátečního a cílového stavu, orientační návrh organizačních a dočasných provizorních stavebních opatření pro zajištění železniční dopravy po dobu stavby, požadavky na náhradní dopravu, dosažené zásadní dopravní parametry stavby (dynamický průběh rychlosti, propustnosti, linkové vedení, systémové jízdní doby apod.), napojení území na stávající dopravní infrastrukturu se zachováním bezbariérového přístup (opravit na přístupu)“, str. 19, požadujeme doplnit, že v rámci stavebního postupu 1 je nutné mít zastavený železniční provoz (NAD, odklony, ZAN).</w:t>
      </w:r>
    </w:p>
    <w:p w14:paraId="19909D37" w14:textId="77777777" w:rsidR="000438F0" w:rsidRPr="00FB1B18" w:rsidRDefault="000438F0" w:rsidP="00D77B9D">
      <w:pPr>
        <w:pStyle w:val="Odrka1"/>
        <w:numPr>
          <w:ilvl w:val="0"/>
          <w:numId w:val="9"/>
        </w:numPr>
      </w:pPr>
      <w:r w:rsidRPr="00FB1B18">
        <w:t>K bodu B.4 „g) návrh postupu výstavby (časový plán, harmonogramy, etapizace, výluky apod.)“, str. 22, zvážit, zda předpokládaná realizace by mohla být posunuta do 03-06/2022 v zákrytu stavby „Revitalizace trati Lovosice – Česká Lípa“.</w:t>
      </w:r>
    </w:p>
    <w:p w14:paraId="5BEC17AD" w14:textId="5976CCD8" w:rsidR="000438F0" w:rsidRDefault="000438F0" w:rsidP="00D77B9D">
      <w:pPr>
        <w:pStyle w:val="Odrka1"/>
        <w:numPr>
          <w:ilvl w:val="0"/>
          <w:numId w:val="9"/>
        </w:numPr>
      </w:pPr>
      <w:r w:rsidRPr="00FB1B18">
        <w:t>K bodu B.4 „g) návrh postupu výstavby (časový plán, harmonogramy, etapizace, výluky apod.)“, str. 22, „výluky zabezpečovacího zařízení“ doplnit konec věty:“…z důvodu uvázání přejezdu do SZZ i výluky samotného SZZ v ŽST Litoměřice horní nádraží (výměna adresného SW)“.</w:t>
      </w:r>
    </w:p>
    <w:p w14:paraId="3D9D5954" w14:textId="79A3405C" w:rsidR="00115664" w:rsidRPr="00D77B9D" w:rsidRDefault="00486C6A" w:rsidP="00D77B9D">
      <w:pPr>
        <w:pStyle w:val="Bezmezer"/>
        <w:jc w:val="both"/>
        <w:rPr>
          <w:i/>
          <w:iCs/>
          <w:color w:val="FF0000"/>
        </w:rPr>
      </w:pPr>
      <w:r>
        <w:rPr>
          <w:i/>
          <w:iCs/>
          <w:color w:val="FF0000"/>
        </w:rPr>
        <w:t>Všechno bylo zapracováno</w:t>
      </w:r>
      <w:r w:rsidR="00115664" w:rsidRPr="00D77B9D">
        <w:rPr>
          <w:i/>
          <w:iCs/>
          <w:color w:val="FF0000"/>
        </w:rPr>
        <w:t>.</w:t>
      </w:r>
    </w:p>
    <w:p w14:paraId="0B5539BE" w14:textId="77777777" w:rsidR="000438F0" w:rsidRPr="00FB1B18" w:rsidRDefault="000438F0" w:rsidP="001E3B1E">
      <w:pPr>
        <w:keepNext/>
        <w:rPr>
          <w:rFonts w:ascii="Verdana" w:hAnsi="Verdana" w:cs="Arial"/>
          <w:b/>
        </w:rPr>
      </w:pPr>
      <w:r w:rsidRPr="00FB1B18">
        <w:rPr>
          <w:rFonts w:ascii="Verdana" w:hAnsi="Verdana" w:cs="Arial"/>
          <w:b/>
        </w:rPr>
        <w:t>Část D_1 Technologická část:</w:t>
      </w:r>
    </w:p>
    <w:p w14:paraId="5F94E518" w14:textId="77777777" w:rsidR="000438F0" w:rsidRPr="00FB1B18" w:rsidRDefault="000438F0" w:rsidP="000438F0">
      <w:pPr>
        <w:spacing w:after="40" w:line="276" w:lineRule="auto"/>
        <w:rPr>
          <w:rFonts w:ascii="Verdana" w:hAnsi="Verdana" w:cs="Arial"/>
          <w:u w:val="single"/>
        </w:rPr>
      </w:pPr>
      <w:r w:rsidRPr="00FB1B18">
        <w:rPr>
          <w:rFonts w:ascii="Verdana" w:hAnsi="Verdana" w:cs="Arial"/>
          <w:u w:val="single"/>
        </w:rPr>
        <w:t>D_1_1_3_0100_technicka_zprava.pdf:</w:t>
      </w:r>
    </w:p>
    <w:p w14:paraId="6E25B6F6" w14:textId="64A8FB6D" w:rsidR="000438F0" w:rsidRDefault="000438F0" w:rsidP="00D77B9D">
      <w:pPr>
        <w:pStyle w:val="Odrka1"/>
        <w:numPr>
          <w:ilvl w:val="0"/>
          <w:numId w:val="9"/>
        </w:numPr>
      </w:pPr>
      <w:r w:rsidRPr="00FB1B18">
        <w:t>K bodu D.1.3.4 „Koordinace s jinými stavbami“, str. 4, požadujeme opravit: „Stavbu je nutné koordinovat se stavbou „Revitalizace trati Lovosice – Česká Lípa“. Tato stavba musí proběhnout zároveň s ní, nebo až po ní“.</w:t>
      </w:r>
    </w:p>
    <w:p w14:paraId="41C27690" w14:textId="35301725" w:rsidR="001E3B1E" w:rsidRPr="00D77B9D" w:rsidRDefault="001E3B1E" w:rsidP="00D77B9D">
      <w:pPr>
        <w:pStyle w:val="Bezmezer"/>
        <w:jc w:val="both"/>
        <w:rPr>
          <w:i/>
          <w:iCs/>
          <w:color w:val="FF0000"/>
        </w:rPr>
      </w:pPr>
      <w:r w:rsidRPr="00D77B9D">
        <w:rPr>
          <w:i/>
          <w:iCs/>
          <w:color w:val="FF0000"/>
        </w:rPr>
        <w:t>Bylo doplněno.</w:t>
      </w:r>
    </w:p>
    <w:p w14:paraId="37E8F520" w14:textId="0DB8A243" w:rsidR="000438F0" w:rsidRDefault="000438F0" w:rsidP="00D77B9D">
      <w:pPr>
        <w:pStyle w:val="Odrka1"/>
        <w:numPr>
          <w:ilvl w:val="0"/>
          <w:numId w:val="9"/>
        </w:numPr>
      </w:pPr>
      <w:r w:rsidRPr="00FB1B18">
        <w:t>K bodu D.1.3.7 „Výstražníky a závorové stojany“, str. 5, 3. odst., 2. věta: „Bude určeno dalším stupněm projektové dokumentace“. Další stupeň projektové dokumentace není, tuto větu odstranit.</w:t>
      </w:r>
    </w:p>
    <w:p w14:paraId="7F35AAEB" w14:textId="0C28E7E2" w:rsidR="001E3B1E" w:rsidRPr="00D77B9D" w:rsidRDefault="001E3B1E" w:rsidP="00D77B9D">
      <w:pPr>
        <w:pStyle w:val="Bezmezer"/>
        <w:jc w:val="both"/>
        <w:rPr>
          <w:i/>
          <w:iCs/>
          <w:color w:val="FF0000"/>
        </w:rPr>
      </w:pPr>
      <w:r w:rsidRPr="00D77B9D">
        <w:rPr>
          <w:i/>
          <w:iCs/>
          <w:color w:val="FF0000"/>
        </w:rPr>
        <w:t>Další stupeň PD bude. Pro technologii přejezdu musí zhotovitel zpracovat realizační dokumentaci. Požadavek v TZ ponechán.</w:t>
      </w:r>
    </w:p>
    <w:p w14:paraId="7F10ACE8" w14:textId="18548113" w:rsidR="000438F0" w:rsidRDefault="000438F0" w:rsidP="00D77B9D">
      <w:pPr>
        <w:pStyle w:val="Odrka1"/>
        <w:numPr>
          <w:ilvl w:val="0"/>
          <w:numId w:val="9"/>
        </w:numPr>
      </w:pPr>
      <w:r w:rsidRPr="00FB1B18">
        <w:t>K bodu D.1.3.7 „Indikace a ovládání“, str. 7, požadujeme opravit 2. větu: „Toto se nemění, přejezd bude na JOP ŽST Litoměřice horní nádraží nadále označen L3 (změna po stavbě Revitalizace trati Lovosice – Česká Lípa)“.</w:t>
      </w:r>
    </w:p>
    <w:p w14:paraId="7CE883AD" w14:textId="6109E32B" w:rsidR="001E3B1E" w:rsidRPr="00D77B9D" w:rsidRDefault="001E3B1E" w:rsidP="00D77B9D">
      <w:pPr>
        <w:pStyle w:val="Bezmezer"/>
        <w:jc w:val="both"/>
        <w:rPr>
          <w:i/>
          <w:iCs/>
          <w:color w:val="FF0000"/>
        </w:rPr>
      </w:pPr>
      <w:r w:rsidRPr="00D77B9D">
        <w:rPr>
          <w:i/>
          <w:iCs/>
          <w:color w:val="FF0000"/>
        </w:rPr>
        <w:t>Bylo opraveno.</w:t>
      </w:r>
    </w:p>
    <w:p w14:paraId="3DC629C8" w14:textId="77777777" w:rsidR="000438F0" w:rsidRPr="00FB1B18" w:rsidRDefault="000438F0" w:rsidP="000438F0">
      <w:pPr>
        <w:spacing w:after="40" w:line="276" w:lineRule="auto"/>
        <w:rPr>
          <w:rFonts w:ascii="Verdana" w:hAnsi="Verdana" w:cs="Arial"/>
          <w:u w:val="single"/>
        </w:rPr>
      </w:pPr>
      <w:r w:rsidRPr="00FB1B18">
        <w:rPr>
          <w:rFonts w:ascii="Verdana" w:hAnsi="Verdana" w:cs="Arial"/>
          <w:u w:val="single"/>
        </w:rPr>
        <w:t>D_1_1_3_2_0200_Situacni_schema.pdf:</w:t>
      </w:r>
    </w:p>
    <w:p w14:paraId="763DADE7" w14:textId="77777777" w:rsidR="000438F0" w:rsidRPr="00FB1B18" w:rsidRDefault="000438F0" w:rsidP="00D77B9D">
      <w:pPr>
        <w:pStyle w:val="Odrka1"/>
        <w:numPr>
          <w:ilvl w:val="0"/>
          <w:numId w:val="9"/>
        </w:numPr>
      </w:pPr>
      <w:r w:rsidRPr="00FB1B18">
        <w:t>Připomínky jsou podávány k novější verzi situačního schématu, která je opravou výchozího stavu po stavbě „Revitalizace trati Lovosice – Česká Lípa“.</w:t>
      </w:r>
    </w:p>
    <w:p w14:paraId="3745655D" w14:textId="4CCB8261" w:rsidR="000438F0" w:rsidRDefault="000438F0" w:rsidP="00D77B9D">
      <w:pPr>
        <w:pStyle w:val="Odrka1"/>
        <w:numPr>
          <w:ilvl w:val="0"/>
          <w:numId w:val="9"/>
        </w:numPr>
      </w:pPr>
      <w:r w:rsidRPr="00FB1B18">
        <w:t>Na přejezdu P334 je kategorie přejezdu chybně, správně má být 3ZBI.</w:t>
      </w:r>
    </w:p>
    <w:p w14:paraId="2B2EFEEE" w14:textId="0FE1DE23" w:rsidR="008D4384" w:rsidRPr="00D77B9D" w:rsidRDefault="008D4384" w:rsidP="00D77B9D">
      <w:pPr>
        <w:pStyle w:val="Bezmezer"/>
        <w:jc w:val="both"/>
        <w:rPr>
          <w:i/>
          <w:iCs/>
          <w:color w:val="FF0000"/>
        </w:rPr>
      </w:pPr>
      <w:r w:rsidRPr="00D77B9D">
        <w:rPr>
          <w:i/>
          <w:iCs/>
          <w:color w:val="FF0000"/>
        </w:rPr>
        <w:t>Opraveno na PZS 3ZBI.</w:t>
      </w:r>
    </w:p>
    <w:p w14:paraId="7C4E70BB" w14:textId="7601EA12" w:rsidR="000438F0" w:rsidRDefault="000438F0" w:rsidP="00D77B9D">
      <w:pPr>
        <w:pStyle w:val="Odrka1"/>
        <w:numPr>
          <w:ilvl w:val="0"/>
          <w:numId w:val="9"/>
        </w:numPr>
      </w:pPr>
      <w:r w:rsidRPr="00FB1B18">
        <w:t>Nášlap L3–3 zrušit a nahradit ho nášlapem L3–2, výpočty v tabulce přejezdu jsou naprosto shodné.</w:t>
      </w:r>
    </w:p>
    <w:p w14:paraId="427DAA54" w14:textId="089525A9" w:rsidR="008D4384" w:rsidRPr="00D77B9D" w:rsidRDefault="008D4384" w:rsidP="00D77B9D">
      <w:pPr>
        <w:pStyle w:val="Bezmezer"/>
        <w:jc w:val="both"/>
        <w:rPr>
          <w:i/>
          <w:iCs/>
          <w:color w:val="FF0000"/>
        </w:rPr>
      </w:pPr>
      <w:r w:rsidRPr="00D77B9D">
        <w:rPr>
          <w:i/>
          <w:iCs/>
          <w:color w:val="FF0000"/>
        </w:rPr>
        <w:lastRenderedPageBreak/>
        <w:t>Nášlap L3-3 ponechán.</w:t>
      </w:r>
    </w:p>
    <w:p w14:paraId="6847AEDE" w14:textId="77777777" w:rsidR="000438F0" w:rsidRPr="00FB1B18" w:rsidRDefault="000438F0" w:rsidP="000438F0">
      <w:pPr>
        <w:spacing w:after="40" w:line="276" w:lineRule="auto"/>
        <w:rPr>
          <w:rFonts w:ascii="Verdana" w:hAnsi="Verdana" w:cs="Arial"/>
          <w:u w:val="single"/>
        </w:rPr>
      </w:pPr>
      <w:r w:rsidRPr="00FB1B18">
        <w:rPr>
          <w:rFonts w:ascii="Verdana" w:hAnsi="Verdana" w:cs="Arial"/>
          <w:u w:val="single"/>
        </w:rPr>
        <w:t>D_1_1_3_2_0403_tabulka_přejezdu.pdf:</w:t>
      </w:r>
    </w:p>
    <w:p w14:paraId="210C5B15" w14:textId="77777777" w:rsidR="000438F0" w:rsidRPr="00FB1B18" w:rsidRDefault="000438F0" w:rsidP="00D77B9D">
      <w:pPr>
        <w:pStyle w:val="Odrka1"/>
        <w:numPr>
          <w:ilvl w:val="0"/>
          <w:numId w:val="9"/>
        </w:numPr>
      </w:pPr>
      <w:r w:rsidRPr="00FB1B18">
        <w:t>Připomínky jsou podávány k novější verzi tabulky přejezdu, která je opravou výchozího stavu po stavbě „Revitalizace trati Lovosice – Česká Lípa“.</w:t>
      </w:r>
    </w:p>
    <w:p w14:paraId="720F05B3" w14:textId="0762F35B" w:rsidR="000438F0" w:rsidRDefault="000438F0" w:rsidP="00D77B9D">
      <w:pPr>
        <w:pStyle w:val="Odrka1"/>
        <w:numPr>
          <w:ilvl w:val="0"/>
          <w:numId w:val="9"/>
        </w:numPr>
      </w:pPr>
      <w:r w:rsidRPr="00FB1B18">
        <w:t xml:space="preserve">Šířka přejezdu v tabulce „Základní údaje“ neodpovídá šířce přejezdu, uvedené v technických zprávách v části B a D dokumentace. Zde jsou okraje přejezdu od km 43,591 do km 43,602, tj. 11 m, v technické zprávě je uvedena šířka přejezdu 25 m. Dát do souladu a přepočítat PZS. V souboru D_2\SO 01-13-01 PŘEJEZD na </w:t>
      </w:r>
      <w:proofErr w:type="spellStart"/>
      <w:r w:rsidRPr="00FB1B18">
        <w:t>přip</w:t>
      </w:r>
      <w:proofErr w:type="spellEnd"/>
      <w:r w:rsidRPr="00FB1B18">
        <w:t xml:space="preserve">\_SO 01-13-01 PŘEJEZD na </w:t>
      </w:r>
      <w:proofErr w:type="spellStart"/>
      <w:r w:rsidRPr="00FB1B18">
        <w:t>přip</w:t>
      </w:r>
      <w:proofErr w:type="spellEnd"/>
      <w:r w:rsidRPr="00FB1B18">
        <w:t>\uzavřená\202_Situace přejezdu.pdf jsou okraje přejezdu km 43,585 630 a km 43,610.</w:t>
      </w:r>
    </w:p>
    <w:p w14:paraId="7A1E9DFB" w14:textId="725A8407" w:rsidR="008D4384" w:rsidRPr="00D77B9D" w:rsidRDefault="008D4384" w:rsidP="00D77B9D">
      <w:pPr>
        <w:pStyle w:val="Bezmezer"/>
        <w:jc w:val="both"/>
        <w:rPr>
          <w:i/>
          <w:iCs/>
          <w:color w:val="FF0000"/>
        </w:rPr>
      </w:pPr>
      <w:r w:rsidRPr="00D77B9D">
        <w:rPr>
          <w:i/>
          <w:iCs/>
          <w:color w:val="FF0000"/>
        </w:rPr>
        <w:t>Bylo uvedeno do souladu.</w:t>
      </w:r>
    </w:p>
    <w:p w14:paraId="455A9266" w14:textId="77777777" w:rsidR="000438F0" w:rsidRPr="00FB1B18" w:rsidRDefault="000438F0" w:rsidP="00D77B9D">
      <w:pPr>
        <w:pStyle w:val="Odrka1"/>
        <w:numPr>
          <w:ilvl w:val="0"/>
          <w:numId w:val="9"/>
        </w:numPr>
      </w:pPr>
      <w:r w:rsidRPr="00FB1B18">
        <w:t>V tabulce „Výstraha“ opravit:</w:t>
      </w:r>
    </w:p>
    <w:p w14:paraId="3EAF1BF6" w14:textId="1587F97B" w:rsidR="000438F0" w:rsidRDefault="000438F0" w:rsidP="00D77B9D">
      <w:pPr>
        <w:pStyle w:val="Odrka1"/>
        <w:numPr>
          <w:ilvl w:val="0"/>
          <w:numId w:val="0"/>
        </w:numPr>
        <w:ind w:left="851"/>
      </w:pPr>
      <w:r w:rsidRPr="00FB1B18">
        <w:t xml:space="preserve">     Spouštěcí bod L3–3 zrušit a nahradit ho spouštěcím bodem L3–2, výpočty jsou naprosto shodné pro S1 i S3.</w:t>
      </w:r>
    </w:p>
    <w:p w14:paraId="1C7A9DC1" w14:textId="57EA8516" w:rsidR="008D4384" w:rsidRPr="00D77B9D" w:rsidRDefault="008D4384" w:rsidP="00D77B9D">
      <w:pPr>
        <w:pStyle w:val="Bezmezer"/>
        <w:jc w:val="both"/>
        <w:rPr>
          <w:i/>
          <w:iCs/>
          <w:color w:val="FF0000"/>
        </w:rPr>
      </w:pPr>
      <w:r w:rsidRPr="00D77B9D">
        <w:rPr>
          <w:i/>
          <w:iCs/>
          <w:color w:val="FF0000"/>
        </w:rPr>
        <w:t>Nášlap L3-3 ponechán.</w:t>
      </w:r>
    </w:p>
    <w:p w14:paraId="5ED07C17" w14:textId="77777777" w:rsidR="000438F0" w:rsidRPr="00FB1B18" w:rsidRDefault="000438F0" w:rsidP="000438F0">
      <w:pPr>
        <w:rPr>
          <w:rFonts w:ascii="Verdana" w:hAnsi="Verdana" w:cs="Arial"/>
          <w:b/>
        </w:rPr>
      </w:pPr>
      <w:r w:rsidRPr="00FB1B18">
        <w:rPr>
          <w:rFonts w:ascii="Verdana" w:hAnsi="Verdana" w:cs="Arial"/>
          <w:b/>
        </w:rPr>
        <w:t>Část D_2 Technologická část:</w:t>
      </w:r>
    </w:p>
    <w:p w14:paraId="7F356262" w14:textId="77777777" w:rsidR="000438F0" w:rsidRPr="00FB1B18" w:rsidRDefault="000438F0" w:rsidP="000438F0">
      <w:pPr>
        <w:spacing w:after="40" w:line="276" w:lineRule="auto"/>
        <w:rPr>
          <w:rFonts w:ascii="Verdana" w:hAnsi="Verdana" w:cs="Arial"/>
          <w:u w:val="single"/>
        </w:rPr>
      </w:pPr>
      <w:r w:rsidRPr="00FB1B18">
        <w:rPr>
          <w:rFonts w:ascii="Verdana" w:hAnsi="Verdana" w:cs="Arial"/>
          <w:u w:val="single"/>
        </w:rPr>
        <w:t xml:space="preserve">D_2\SO 01-10-01 SVRŠEK na </w:t>
      </w:r>
      <w:proofErr w:type="spellStart"/>
      <w:r w:rsidRPr="00FB1B18">
        <w:rPr>
          <w:rFonts w:ascii="Verdana" w:hAnsi="Verdana" w:cs="Arial"/>
          <w:u w:val="single"/>
        </w:rPr>
        <w:t>přip</w:t>
      </w:r>
      <w:proofErr w:type="spellEnd"/>
      <w:r w:rsidRPr="00FB1B18">
        <w:rPr>
          <w:rFonts w:ascii="Verdana" w:hAnsi="Verdana" w:cs="Arial"/>
          <w:u w:val="single"/>
        </w:rPr>
        <w:t xml:space="preserve">\_SO 01-10-01 SVRŠEK na </w:t>
      </w:r>
      <w:proofErr w:type="spellStart"/>
      <w:r w:rsidRPr="00FB1B18">
        <w:rPr>
          <w:rFonts w:ascii="Verdana" w:hAnsi="Verdana" w:cs="Arial"/>
          <w:u w:val="single"/>
        </w:rPr>
        <w:t>přip</w:t>
      </w:r>
      <w:proofErr w:type="spellEnd"/>
      <w:r w:rsidRPr="00FB1B18">
        <w:rPr>
          <w:rFonts w:ascii="Verdana" w:hAnsi="Verdana" w:cs="Arial"/>
          <w:u w:val="single"/>
        </w:rPr>
        <w:t>\uzavřená\</w:t>
      </w:r>
      <w:r w:rsidRPr="00FB1B18">
        <w:t xml:space="preserve"> </w:t>
      </w:r>
      <w:r w:rsidRPr="00FB1B18">
        <w:rPr>
          <w:rFonts w:ascii="Verdana" w:hAnsi="Verdana" w:cs="Arial"/>
          <w:u w:val="single"/>
        </w:rPr>
        <w:t>101_Technická zpráva.pdf:</w:t>
      </w:r>
    </w:p>
    <w:p w14:paraId="3E0C363F" w14:textId="5B007EC6" w:rsidR="000438F0" w:rsidRDefault="000438F0" w:rsidP="00D77B9D">
      <w:pPr>
        <w:pStyle w:val="Odrka1"/>
        <w:numPr>
          <w:ilvl w:val="0"/>
          <w:numId w:val="9"/>
        </w:numPr>
      </w:pPr>
      <w:r w:rsidRPr="00FB1B18">
        <w:t>Bod 3.2 „Železniční přejezd P 2129 ev. km 51,965“, str. 3, opravit chybný nadpis, týká se jiného přejezdu.</w:t>
      </w:r>
    </w:p>
    <w:p w14:paraId="3D0C4D58" w14:textId="077DAC55" w:rsidR="008D4384" w:rsidRPr="00D77B9D" w:rsidRDefault="008D4384" w:rsidP="00D77B9D">
      <w:pPr>
        <w:pStyle w:val="Bezmezer"/>
        <w:jc w:val="both"/>
        <w:rPr>
          <w:i/>
          <w:iCs/>
          <w:color w:val="FF0000"/>
        </w:rPr>
      </w:pPr>
      <w:r w:rsidRPr="00D77B9D">
        <w:rPr>
          <w:i/>
          <w:iCs/>
          <w:color w:val="FF0000"/>
        </w:rPr>
        <w:t>Bylo opraveno.</w:t>
      </w:r>
    </w:p>
    <w:p w14:paraId="7589F769" w14:textId="77777777" w:rsidR="000438F0" w:rsidRPr="00FB1B18" w:rsidRDefault="000438F0" w:rsidP="000438F0">
      <w:pPr>
        <w:spacing w:after="40" w:line="276" w:lineRule="auto"/>
        <w:rPr>
          <w:rFonts w:ascii="Verdana" w:hAnsi="Verdana" w:cs="Arial"/>
          <w:u w:val="single"/>
        </w:rPr>
      </w:pPr>
      <w:r w:rsidRPr="00FB1B18">
        <w:rPr>
          <w:rFonts w:ascii="Verdana" w:hAnsi="Verdana" w:cs="Arial"/>
          <w:u w:val="single"/>
        </w:rPr>
        <w:t xml:space="preserve">D_2\SO 01-13-01 PŘEJEZD na </w:t>
      </w:r>
      <w:proofErr w:type="spellStart"/>
      <w:r w:rsidRPr="00FB1B18">
        <w:rPr>
          <w:rFonts w:ascii="Verdana" w:hAnsi="Verdana" w:cs="Arial"/>
          <w:u w:val="single"/>
        </w:rPr>
        <w:t>přip</w:t>
      </w:r>
      <w:proofErr w:type="spellEnd"/>
      <w:r w:rsidRPr="00FB1B18">
        <w:rPr>
          <w:rFonts w:ascii="Verdana" w:hAnsi="Verdana" w:cs="Arial"/>
          <w:u w:val="single"/>
        </w:rPr>
        <w:t xml:space="preserve">\_SO 01-13-01 PŘEJEZD na </w:t>
      </w:r>
      <w:proofErr w:type="spellStart"/>
      <w:r w:rsidRPr="00FB1B18">
        <w:rPr>
          <w:rFonts w:ascii="Verdana" w:hAnsi="Verdana" w:cs="Arial"/>
          <w:u w:val="single"/>
        </w:rPr>
        <w:t>přip</w:t>
      </w:r>
      <w:proofErr w:type="spellEnd"/>
      <w:r w:rsidRPr="00FB1B18">
        <w:rPr>
          <w:rFonts w:ascii="Verdana" w:hAnsi="Verdana" w:cs="Arial"/>
          <w:u w:val="single"/>
        </w:rPr>
        <w:t>\uzavřená\</w:t>
      </w:r>
      <w:r w:rsidRPr="00FB1B18">
        <w:t xml:space="preserve"> </w:t>
      </w:r>
      <w:r w:rsidRPr="00FB1B18">
        <w:rPr>
          <w:rFonts w:ascii="Verdana" w:hAnsi="Verdana" w:cs="Arial"/>
          <w:u w:val="single"/>
        </w:rPr>
        <w:t>201_Technická zpráva.pdf:</w:t>
      </w:r>
    </w:p>
    <w:p w14:paraId="48E55FE5" w14:textId="7B48E947" w:rsidR="000438F0" w:rsidRDefault="000438F0" w:rsidP="000438F0">
      <w:pPr>
        <w:pStyle w:val="Odstavecseseznamem"/>
        <w:numPr>
          <w:ilvl w:val="0"/>
          <w:numId w:val="9"/>
        </w:numPr>
        <w:spacing w:before="0" w:line="264" w:lineRule="auto"/>
      </w:pPr>
      <w:r w:rsidRPr="00FB1B18">
        <w:t>Bod 2 „Železniční přejezd P 2129 ev. km 51,965“, str. 2, opravit chybný nadpis, týká se jiného přejezdu.</w:t>
      </w:r>
    </w:p>
    <w:p w14:paraId="372A5609" w14:textId="2715BCAB" w:rsidR="008D4384" w:rsidRPr="00D77B9D" w:rsidRDefault="00D77B9D" w:rsidP="00D77B9D">
      <w:pPr>
        <w:pStyle w:val="Bezmezer"/>
        <w:jc w:val="both"/>
        <w:rPr>
          <w:i/>
          <w:iCs/>
          <w:color w:val="FF0000"/>
        </w:rPr>
      </w:pPr>
      <w:r>
        <w:rPr>
          <w:i/>
          <w:iCs/>
          <w:color w:val="FF0000"/>
        </w:rPr>
        <w:t>Bylo opraveno.</w:t>
      </w:r>
    </w:p>
    <w:p w14:paraId="229CABA3" w14:textId="77777777" w:rsidR="000438F0" w:rsidRPr="00FB1B18" w:rsidRDefault="000438F0" w:rsidP="000438F0"/>
    <w:p w14:paraId="6F713EB7" w14:textId="77777777" w:rsidR="000438F0" w:rsidRPr="00FB1B18" w:rsidRDefault="000438F0" w:rsidP="000438F0">
      <w:pPr>
        <w:pStyle w:val="Nadpis3"/>
      </w:pPr>
      <w:bookmarkStart w:id="35" w:name="_Toc79498912"/>
      <w:r w:rsidRPr="00FB1B18">
        <w:t>SŽ Centrum telematiky a diagnostiky Praha:</w:t>
      </w:r>
      <w:bookmarkEnd w:id="35"/>
    </w:p>
    <w:p w14:paraId="667FDCA7" w14:textId="77777777" w:rsidR="000438F0" w:rsidRPr="00FB1B18" w:rsidRDefault="000438F0" w:rsidP="000438F0">
      <w:pPr>
        <w:pStyle w:val="Bezmezer"/>
        <w:jc w:val="both"/>
        <w:rPr>
          <w:i/>
        </w:rPr>
      </w:pPr>
      <w:r w:rsidRPr="00FB1B18">
        <w:rPr>
          <w:i/>
        </w:rPr>
        <w:t>Sládek Jiří</w:t>
      </w:r>
    </w:p>
    <w:p w14:paraId="5240DB58" w14:textId="77777777" w:rsidR="000438F0" w:rsidRPr="00FB1B18" w:rsidRDefault="000438F0" w:rsidP="000438F0">
      <w:r w:rsidRPr="00FB1B18">
        <w:t>Souhlasím s následující připomínkou:</w:t>
      </w:r>
    </w:p>
    <w:p w14:paraId="1D2B8F4B" w14:textId="77777777" w:rsidR="000438F0" w:rsidRPr="00FB1B18" w:rsidRDefault="000438F0" w:rsidP="000438F0">
      <w:r w:rsidRPr="00FB1B18">
        <w:t>Při realizaci akce Doplnění závor na přejezdu P3340 trati Lovosice - Česká Lípa, dojde ke styku s telekomunikačním vedením (DK Žalhostice – Česká Lípa, MK Žalhostice – Litoměřice horní nádraží, HDPE + MK Litoměřice horní nádraží) v majetku Správy železnic, státní organizace, které je chráněno ochranným pásmem dle § 102 zákona č. 127/2005 Sb. o elektronických komunikacích, viz vyjádření ČD Telematika č. j. 3837/2021-Če ze dne 6. 5. 2021.</w:t>
      </w:r>
    </w:p>
    <w:p w14:paraId="4562D249" w14:textId="77777777" w:rsidR="000438F0" w:rsidRPr="00FB1B18" w:rsidRDefault="000438F0" w:rsidP="000438F0">
      <w:r w:rsidRPr="00FB1B18">
        <w:t>Požadujeme před stavbou objednat u ČD Telematika vytýčení těchto kabelů a v případě, že by stavbou došlo k přiblížení k jejich trasám, je nutné projednat způsob jejich ochrany s majitelem, tj. Správa železnic, státní organizace, Centrum telematiky a diagnostiky dle platných Všeobecných podmínek pro kabely Správy železnic, státní organizace.</w:t>
      </w:r>
    </w:p>
    <w:p w14:paraId="7B2A25E3" w14:textId="77777777" w:rsidR="000438F0" w:rsidRPr="00FB1B18" w:rsidRDefault="000438F0" w:rsidP="000438F0">
      <w:r w:rsidRPr="00FB1B18">
        <w:t>Toto vyjádření má platnost dva roky ode dne vydání.</w:t>
      </w:r>
    </w:p>
    <w:p w14:paraId="2A458649" w14:textId="77777777" w:rsidR="000438F0" w:rsidRPr="00FB1B18" w:rsidRDefault="000438F0" w:rsidP="000438F0">
      <w:r w:rsidRPr="00FB1B18">
        <w:t xml:space="preserve">Příloha č.1 – vyjádření ČD Telematika, a.s. </w:t>
      </w:r>
    </w:p>
    <w:p w14:paraId="01CB33E2" w14:textId="563D8444" w:rsidR="000438F0" w:rsidRPr="00FB1B18" w:rsidRDefault="000438F0" w:rsidP="000438F0">
      <w:r w:rsidRPr="00FB1B18">
        <w:lastRenderedPageBreak/>
        <w:t>Příloha č.2 – SSZT zákres kabelových tras</w:t>
      </w:r>
    </w:p>
    <w:p w14:paraId="4616C8EC" w14:textId="461855AC" w:rsidR="00AC43E9" w:rsidRDefault="000438F0" w:rsidP="00D32359">
      <w:pPr>
        <w:ind w:left="851" w:hanging="851"/>
        <w:rPr>
          <w:b/>
        </w:rPr>
      </w:pPr>
      <w:r w:rsidRPr="00FB1B18">
        <w:rPr>
          <w:b/>
        </w:rPr>
        <w:t xml:space="preserve">Závěr: </w:t>
      </w:r>
      <w:r w:rsidRPr="00FB1B18">
        <w:t xml:space="preserve"> Za předpokladu respektování připomínek a požadavků OŘ Ústí nad Labem, vydává Správa železnic, státní organizace, Oblastní ředitelství Ústí nad Labem k akci „Doplnění závor na přejezdu P3340 trati Lovosice – Česká Lípa“ </w:t>
      </w:r>
      <w:r w:rsidRPr="00FB1B18">
        <w:rPr>
          <w:b/>
        </w:rPr>
        <w:t>souhlasné vyjádření k dokumentaci DUSP.</w:t>
      </w:r>
    </w:p>
    <w:p w14:paraId="2E9B7915" w14:textId="77777777" w:rsidR="004A1459" w:rsidRDefault="004A1459" w:rsidP="00D32359">
      <w:pPr>
        <w:ind w:left="851" w:hanging="851"/>
      </w:pPr>
    </w:p>
    <w:p w14:paraId="35AA2D16" w14:textId="77777777" w:rsidR="00FD02C6" w:rsidRDefault="00FD02C6" w:rsidP="00FD02C6">
      <w:pPr>
        <w:pStyle w:val="Nadpis3"/>
      </w:pPr>
      <w:bookmarkStart w:id="36" w:name="_Toc79498913"/>
      <w:r>
        <w:t>SŽG Praha:</w:t>
      </w:r>
      <w:bookmarkEnd w:id="36"/>
    </w:p>
    <w:p w14:paraId="5C906A00" w14:textId="77777777" w:rsidR="00FD02C6" w:rsidRDefault="00FD02C6" w:rsidP="00FD02C6">
      <w:pPr>
        <w:pStyle w:val="Bezmezer"/>
        <w:jc w:val="both"/>
        <w:rPr>
          <w:i/>
        </w:rPr>
      </w:pPr>
      <w:r>
        <w:rPr>
          <w:i/>
        </w:rPr>
        <w:t>Ing. Balcárek Jiří</w:t>
      </w:r>
    </w:p>
    <w:p w14:paraId="2B3F6701" w14:textId="77777777" w:rsidR="00FD02C6" w:rsidRDefault="00FD02C6" w:rsidP="00FD02C6">
      <w:pPr>
        <w:ind w:left="851" w:hanging="851"/>
        <w:rPr>
          <w:color w:val="000000" w:themeColor="text1"/>
        </w:rPr>
      </w:pPr>
      <w:r>
        <w:rPr>
          <w:color w:val="000000" w:themeColor="text1"/>
        </w:rPr>
        <w:t>KONTROLA PŘEDLOŽENÉ DOKUMENTACE DUSP:</w:t>
      </w:r>
    </w:p>
    <w:p w14:paraId="3A5F6582" w14:textId="77777777" w:rsidR="00FD02C6" w:rsidRDefault="00FD02C6" w:rsidP="00FD02C6">
      <w:pPr>
        <w:ind w:left="851" w:hanging="851"/>
        <w:rPr>
          <w:b/>
          <w:bCs/>
          <w:color w:val="000000" w:themeColor="text1"/>
        </w:rPr>
      </w:pPr>
      <w:r>
        <w:rPr>
          <w:b/>
          <w:bCs/>
          <w:color w:val="000000" w:themeColor="text1"/>
        </w:rPr>
        <w:t>I. Geodetická dokumentace</w:t>
      </w:r>
    </w:p>
    <w:p w14:paraId="78C60563" w14:textId="77777777" w:rsidR="00FD02C6" w:rsidRDefault="00FD02C6" w:rsidP="00FD02C6">
      <w:pPr>
        <w:ind w:left="851" w:hanging="851"/>
        <w:rPr>
          <w:color w:val="000000" w:themeColor="text1"/>
        </w:rPr>
      </w:pPr>
      <w:r>
        <w:rPr>
          <w:color w:val="000000" w:themeColor="text1"/>
        </w:rPr>
        <w:t>Dokumentace je řádně ověřena ÚOZI zhotovitele dne 21.7.2021.</w:t>
      </w:r>
    </w:p>
    <w:p w14:paraId="5FC9AD03" w14:textId="5DEF72EA" w:rsidR="00FD02C6" w:rsidRDefault="00FD02C6" w:rsidP="00FD02C6">
      <w:pPr>
        <w:ind w:left="851" w:hanging="851"/>
        <w:rPr>
          <w:color w:val="000000" w:themeColor="text1"/>
        </w:rPr>
      </w:pPr>
      <w:r>
        <w:rPr>
          <w:color w:val="000000" w:themeColor="text1"/>
        </w:rPr>
        <w:t xml:space="preserve">Ověřovatel: </w:t>
      </w:r>
      <w:r w:rsidR="004A1459">
        <w:rPr>
          <w:color w:val="000000" w:themeColor="text1"/>
        </w:rPr>
        <w:t>I</w:t>
      </w:r>
      <w:r>
        <w:rPr>
          <w:color w:val="000000" w:themeColor="text1"/>
        </w:rPr>
        <w:t xml:space="preserve">ng. Petr Pavelka, č.opr.:2689/2014, </w:t>
      </w:r>
      <w:proofErr w:type="spellStart"/>
      <w:r>
        <w:rPr>
          <w:color w:val="000000" w:themeColor="text1"/>
        </w:rPr>
        <w:t>č.ov</w:t>
      </w:r>
      <w:proofErr w:type="spellEnd"/>
      <w:r>
        <w:rPr>
          <w:color w:val="000000" w:themeColor="text1"/>
        </w:rPr>
        <w:t>.: 118/2021.</w:t>
      </w:r>
    </w:p>
    <w:p w14:paraId="56FF2448" w14:textId="77777777" w:rsidR="00FD02C6" w:rsidRDefault="00FD02C6" w:rsidP="00FD02C6">
      <w:pPr>
        <w:ind w:left="851" w:hanging="851"/>
        <w:rPr>
          <w:b/>
          <w:bCs/>
          <w:color w:val="000000" w:themeColor="text1"/>
        </w:rPr>
      </w:pPr>
      <w:r>
        <w:rPr>
          <w:b/>
          <w:bCs/>
          <w:color w:val="000000" w:themeColor="text1"/>
        </w:rPr>
        <w:t>I.1 Technická zpráva</w:t>
      </w:r>
    </w:p>
    <w:p w14:paraId="151FAFFB" w14:textId="77777777" w:rsidR="00FD02C6" w:rsidRDefault="00FD02C6" w:rsidP="00FD02C6">
      <w:pPr>
        <w:ind w:left="851" w:hanging="851"/>
        <w:rPr>
          <w:color w:val="000000" w:themeColor="text1"/>
        </w:rPr>
      </w:pPr>
      <w:r>
        <w:rPr>
          <w:color w:val="000000" w:themeColor="text1"/>
        </w:rPr>
        <w:t>Použité předpisy, jiná literatura:</w:t>
      </w:r>
    </w:p>
    <w:p w14:paraId="7BAEF125" w14:textId="77777777" w:rsidR="00FD02C6" w:rsidRDefault="00FD02C6" w:rsidP="00FD02C6">
      <w:pPr>
        <w:rPr>
          <w:color w:val="000000" w:themeColor="text1"/>
        </w:rPr>
      </w:pPr>
      <w:r>
        <w:rPr>
          <w:color w:val="000000" w:themeColor="text1"/>
        </w:rPr>
        <w:t>Uvést Směrnice SŽDC č.117 Předávání digitální dokumentace z investiční výstavby SŽDC dle změny č. 1.</w:t>
      </w:r>
    </w:p>
    <w:p w14:paraId="016604CB" w14:textId="77777777" w:rsidR="00FD02C6" w:rsidRDefault="00FD02C6" w:rsidP="00FD02C6">
      <w:pPr>
        <w:rPr>
          <w:i/>
          <w:iCs/>
          <w:color w:val="FF0000"/>
        </w:rPr>
      </w:pPr>
      <w:r>
        <w:rPr>
          <w:i/>
          <w:iCs/>
          <w:color w:val="FF0000"/>
        </w:rPr>
        <w:t>Bylo zapracováno.</w:t>
      </w:r>
    </w:p>
    <w:p w14:paraId="41D28609" w14:textId="77777777" w:rsidR="00FD02C6" w:rsidRDefault="00FD02C6" w:rsidP="00FD02C6">
      <w:pPr>
        <w:ind w:left="851" w:hanging="851"/>
        <w:rPr>
          <w:b/>
          <w:bCs/>
          <w:color w:val="000000" w:themeColor="text1"/>
        </w:rPr>
      </w:pPr>
      <w:r>
        <w:rPr>
          <w:b/>
          <w:bCs/>
          <w:color w:val="000000" w:themeColor="text1"/>
        </w:rPr>
        <w:t>I.2 Majetkoprávní část</w:t>
      </w:r>
    </w:p>
    <w:p w14:paraId="446CDA24" w14:textId="77777777" w:rsidR="00FD02C6" w:rsidRDefault="00FD02C6" w:rsidP="00FD02C6">
      <w:pPr>
        <w:rPr>
          <w:color w:val="000000" w:themeColor="text1"/>
        </w:rPr>
      </w:pPr>
      <w:r>
        <w:rPr>
          <w:color w:val="000000" w:themeColor="text1"/>
        </w:rPr>
        <w:t xml:space="preserve">Ve výkresu I_2_2_PREHLED_P3340_05_2021 chybně vykreslena katastrální hranice mezi </w:t>
      </w:r>
      <w:proofErr w:type="spellStart"/>
      <w:r>
        <w:rPr>
          <w:color w:val="000000" w:themeColor="text1"/>
        </w:rPr>
        <w:t>kú</w:t>
      </w:r>
      <w:proofErr w:type="spellEnd"/>
      <w:r>
        <w:rPr>
          <w:color w:val="000000" w:themeColor="text1"/>
        </w:rPr>
        <w:t xml:space="preserve"> Litoměřice a </w:t>
      </w:r>
      <w:proofErr w:type="spellStart"/>
      <w:r>
        <w:rPr>
          <w:color w:val="000000" w:themeColor="text1"/>
        </w:rPr>
        <w:t>kú</w:t>
      </w:r>
      <w:proofErr w:type="spellEnd"/>
      <w:r>
        <w:rPr>
          <w:color w:val="000000" w:themeColor="text1"/>
        </w:rPr>
        <w:t xml:space="preserve"> </w:t>
      </w:r>
      <w:proofErr w:type="spellStart"/>
      <w:r>
        <w:rPr>
          <w:color w:val="000000" w:themeColor="text1"/>
        </w:rPr>
        <w:t>Pokratice</w:t>
      </w:r>
      <w:proofErr w:type="spellEnd"/>
    </w:p>
    <w:p w14:paraId="1EF97856" w14:textId="77777777" w:rsidR="00FD02C6" w:rsidRDefault="00FD02C6" w:rsidP="00FD02C6">
      <w:pPr>
        <w:rPr>
          <w:color w:val="000000" w:themeColor="text1"/>
        </w:rPr>
      </w:pPr>
      <w:r>
        <w:rPr>
          <w:color w:val="000000" w:themeColor="text1"/>
        </w:rPr>
        <w:t>V Legendě u výkresů chybí informace o Trvalém záboru – výkupu.</w:t>
      </w:r>
    </w:p>
    <w:p w14:paraId="638A4C3D" w14:textId="77777777" w:rsidR="00FD02C6" w:rsidRDefault="00FD02C6" w:rsidP="00FD02C6">
      <w:pPr>
        <w:rPr>
          <w:color w:val="000000" w:themeColor="text1"/>
        </w:rPr>
      </w:pPr>
      <w:r>
        <w:rPr>
          <w:color w:val="000000" w:themeColor="text1"/>
        </w:rPr>
        <w:t>Tabulka Bilance ploch chybně uveden Trvalý zábor bez výkupu (správně je 2223m2)</w:t>
      </w:r>
    </w:p>
    <w:p w14:paraId="4B9BA790" w14:textId="77777777" w:rsidR="00FD02C6" w:rsidRDefault="00FD02C6" w:rsidP="00FD02C6">
      <w:pPr>
        <w:rPr>
          <w:color w:val="000000" w:themeColor="text1"/>
        </w:rPr>
      </w:pPr>
      <w:r>
        <w:rPr>
          <w:color w:val="000000" w:themeColor="text1"/>
        </w:rPr>
        <w:t>Tabulka Seznam nemovitostí dotčených stavbou – v uzavřené verzi oproti verzi otevřené chybí poslední řádek.</w:t>
      </w:r>
    </w:p>
    <w:p w14:paraId="2D780C44" w14:textId="77777777" w:rsidR="00FD02C6" w:rsidRDefault="00FD02C6" w:rsidP="00FD02C6">
      <w:pPr>
        <w:rPr>
          <w:color w:val="000000" w:themeColor="text1"/>
        </w:rPr>
      </w:pPr>
      <w:r>
        <w:rPr>
          <w:color w:val="000000" w:themeColor="text1"/>
        </w:rPr>
        <w:t>Dle výkresu ZA_plochy_P3340_05_2021.dgn zasahuje do ppč.2115/7 ještě 1m2 dočasný zábor – nájmy pozemků.</w:t>
      </w:r>
    </w:p>
    <w:p w14:paraId="717B5515" w14:textId="77777777" w:rsidR="00FD02C6" w:rsidRDefault="00FD02C6" w:rsidP="00FD02C6">
      <w:pPr>
        <w:rPr>
          <w:b/>
          <w:bCs/>
          <w:color w:val="000000" w:themeColor="text1"/>
        </w:rPr>
      </w:pPr>
      <w:r>
        <w:rPr>
          <w:b/>
          <w:bCs/>
          <w:color w:val="000000" w:themeColor="text1"/>
        </w:rPr>
        <w:t>Doložit GP pro rozdělení pozemku – trvalý zábor na ppč.1267/1 (</w:t>
      </w:r>
      <w:proofErr w:type="spellStart"/>
      <w:r>
        <w:rPr>
          <w:b/>
          <w:bCs/>
          <w:color w:val="000000" w:themeColor="text1"/>
        </w:rPr>
        <w:t>kú</w:t>
      </w:r>
      <w:proofErr w:type="spellEnd"/>
      <w:r>
        <w:rPr>
          <w:b/>
          <w:bCs/>
          <w:color w:val="000000" w:themeColor="text1"/>
        </w:rPr>
        <w:t xml:space="preserve"> Litoměřice).</w:t>
      </w:r>
    </w:p>
    <w:p w14:paraId="237BF24E" w14:textId="77777777" w:rsidR="00FD02C6" w:rsidRDefault="00FD02C6" w:rsidP="00FD02C6">
      <w:pPr>
        <w:rPr>
          <w:i/>
          <w:iCs/>
          <w:color w:val="FF0000"/>
        </w:rPr>
      </w:pPr>
      <w:r>
        <w:rPr>
          <w:i/>
          <w:iCs/>
          <w:color w:val="FF0000"/>
        </w:rPr>
        <w:t>Bude doloženo.</w:t>
      </w:r>
    </w:p>
    <w:p w14:paraId="650B4E8F" w14:textId="77777777" w:rsidR="00FD02C6" w:rsidRDefault="00FD02C6" w:rsidP="00FD02C6">
      <w:pPr>
        <w:ind w:left="851" w:hanging="851"/>
        <w:rPr>
          <w:b/>
          <w:bCs/>
          <w:color w:val="000000" w:themeColor="text1"/>
        </w:rPr>
      </w:pPr>
      <w:r>
        <w:rPr>
          <w:b/>
          <w:bCs/>
          <w:color w:val="000000" w:themeColor="text1"/>
        </w:rPr>
        <w:t>I.3 Návrh vytyčovací sítě</w:t>
      </w:r>
    </w:p>
    <w:p w14:paraId="7DD1B4F0" w14:textId="77777777" w:rsidR="00FD02C6" w:rsidRDefault="00FD02C6" w:rsidP="00FD02C6">
      <w:pPr>
        <w:ind w:left="851" w:hanging="851"/>
        <w:rPr>
          <w:color w:val="000000" w:themeColor="text1"/>
        </w:rPr>
      </w:pPr>
      <w:r>
        <w:rPr>
          <w:color w:val="000000" w:themeColor="text1"/>
        </w:rPr>
        <w:t>Bez připomínek</w:t>
      </w:r>
    </w:p>
    <w:p w14:paraId="71175817" w14:textId="77777777" w:rsidR="00FD02C6" w:rsidRDefault="00FD02C6" w:rsidP="00FD02C6">
      <w:pPr>
        <w:ind w:left="851" w:hanging="851"/>
        <w:rPr>
          <w:b/>
          <w:bCs/>
          <w:color w:val="000000" w:themeColor="text1"/>
        </w:rPr>
      </w:pPr>
      <w:r>
        <w:rPr>
          <w:b/>
          <w:bCs/>
          <w:color w:val="000000" w:themeColor="text1"/>
        </w:rPr>
        <w:t>I.4 Koordinační vytyčovací výkres</w:t>
      </w:r>
    </w:p>
    <w:p w14:paraId="279B62C4" w14:textId="77777777" w:rsidR="00FD02C6" w:rsidRDefault="00FD02C6" w:rsidP="00FD02C6">
      <w:pPr>
        <w:ind w:left="851" w:hanging="851"/>
        <w:rPr>
          <w:color w:val="000000" w:themeColor="text1"/>
        </w:rPr>
      </w:pPr>
      <w:r>
        <w:rPr>
          <w:color w:val="000000" w:themeColor="text1"/>
        </w:rPr>
        <w:t>Výkres není ověřen ÚOZI zhotovitele.</w:t>
      </w:r>
    </w:p>
    <w:p w14:paraId="0F28CF26" w14:textId="77777777" w:rsidR="00FD02C6" w:rsidRDefault="00FD02C6" w:rsidP="00FD02C6">
      <w:pPr>
        <w:rPr>
          <w:color w:val="000000" w:themeColor="text1"/>
        </w:rPr>
      </w:pPr>
      <w:r>
        <w:rPr>
          <w:color w:val="000000" w:themeColor="text1"/>
        </w:rPr>
        <w:t>V seznamu souřadnic jsem nenašel PS-01-01-31 (ve výkresu vyznačeno modrou a zelenou barvou, bez popisu PS).</w:t>
      </w:r>
    </w:p>
    <w:p w14:paraId="2B9FA565" w14:textId="77777777" w:rsidR="00FD02C6" w:rsidRDefault="00FD02C6" w:rsidP="00FD02C6">
      <w:pPr>
        <w:rPr>
          <w:i/>
          <w:iCs/>
          <w:color w:val="FF0000"/>
        </w:rPr>
      </w:pPr>
      <w:r>
        <w:rPr>
          <w:i/>
          <w:iCs/>
          <w:color w:val="FF0000"/>
        </w:rPr>
        <w:t>Stavba je momentálně ve fázi přípravy. Výkres bude ÚOZI zhotovitele ověřen až ve fázi realizace stavby.</w:t>
      </w:r>
    </w:p>
    <w:p w14:paraId="2698DD33" w14:textId="77777777" w:rsidR="00FD02C6" w:rsidRDefault="00FD02C6" w:rsidP="00FD02C6">
      <w:pPr>
        <w:ind w:left="851" w:hanging="851"/>
        <w:rPr>
          <w:b/>
          <w:bCs/>
          <w:color w:val="000000" w:themeColor="text1"/>
        </w:rPr>
      </w:pPr>
      <w:r>
        <w:rPr>
          <w:b/>
          <w:bCs/>
          <w:color w:val="000000" w:themeColor="text1"/>
        </w:rPr>
        <w:t>I.5 Obvod stavby</w:t>
      </w:r>
    </w:p>
    <w:p w14:paraId="516AA845" w14:textId="77777777" w:rsidR="00FD02C6" w:rsidRDefault="00FD02C6" w:rsidP="00FD02C6">
      <w:pPr>
        <w:ind w:left="851" w:hanging="851"/>
        <w:rPr>
          <w:color w:val="000000" w:themeColor="text1"/>
        </w:rPr>
      </w:pPr>
      <w:r>
        <w:rPr>
          <w:color w:val="000000" w:themeColor="text1"/>
        </w:rPr>
        <w:t>Bez připomínek.</w:t>
      </w:r>
    </w:p>
    <w:p w14:paraId="03C6487F" w14:textId="77777777" w:rsidR="00FD02C6" w:rsidRDefault="00FD02C6" w:rsidP="00FD02C6">
      <w:pPr>
        <w:ind w:left="851" w:hanging="851"/>
        <w:rPr>
          <w:b/>
          <w:bCs/>
          <w:color w:val="000000" w:themeColor="text1"/>
        </w:rPr>
      </w:pPr>
      <w:r>
        <w:rPr>
          <w:b/>
          <w:bCs/>
          <w:color w:val="000000" w:themeColor="text1"/>
        </w:rPr>
        <w:t>I.6 Geodetické a mapové podklady</w:t>
      </w:r>
    </w:p>
    <w:p w14:paraId="68D7D30D" w14:textId="77777777" w:rsidR="00FD02C6" w:rsidRDefault="00FD02C6" w:rsidP="00FD02C6">
      <w:pPr>
        <w:ind w:left="851" w:hanging="851"/>
        <w:rPr>
          <w:color w:val="000000" w:themeColor="text1"/>
        </w:rPr>
      </w:pPr>
      <w:r>
        <w:rPr>
          <w:color w:val="000000" w:themeColor="text1"/>
        </w:rPr>
        <w:t>ŽBP a ŽMP splňující TKP staveb státních drah vyhotovila SŽG. Podklady byly poskytnuty zhotoviteli.</w:t>
      </w:r>
    </w:p>
    <w:p w14:paraId="3AC88C4A" w14:textId="77777777" w:rsidR="00FD02C6" w:rsidRDefault="00FD02C6" w:rsidP="00FD02C6">
      <w:pPr>
        <w:rPr>
          <w:i/>
          <w:iCs/>
          <w:color w:val="FF0000"/>
        </w:rPr>
      </w:pPr>
      <w:r>
        <w:rPr>
          <w:i/>
          <w:iCs/>
          <w:color w:val="FF0000"/>
        </w:rPr>
        <w:t>Bude opraveno.</w:t>
      </w:r>
    </w:p>
    <w:p w14:paraId="3ABAC24F" w14:textId="77777777" w:rsidR="00FD02C6" w:rsidRDefault="00FD02C6" w:rsidP="00FD02C6">
      <w:pPr>
        <w:ind w:left="851" w:hanging="851"/>
        <w:rPr>
          <w:b/>
          <w:bCs/>
          <w:color w:val="000000" w:themeColor="text1"/>
        </w:rPr>
      </w:pPr>
      <w:r>
        <w:rPr>
          <w:b/>
          <w:bCs/>
          <w:color w:val="000000" w:themeColor="text1"/>
        </w:rPr>
        <w:t>I.7 Geometrické plány</w:t>
      </w:r>
    </w:p>
    <w:p w14:paraId="29BD18DB" w14:textId="77777777" w:rsidR="00FD02C6" w:rsidRDefault="00FD02C6" w:rsidP="00FD02C6">
      <w:pPr>
        <w:ind w:left="851" w:hanging="851"/>
        <w:rPr>
          <w:color w:val="000000" w:themeColor="text1"/>
        </w:rPr>
      </w:pPr>
      <w:r>
        <w:rPr>
          <w:color w:val="000000" w:themeColor="text1"/>
        </w:rPr>
        <w:lastRenderedPageBreak/>
        <w:t>viz pozn. v části I.2</w:t>
      </w:r>
    </w:p>
    <w:p w14:paraId="566F6053" w14:textId="77777777" w:rsidR="00FD02C6" w:rsidRDefault="00FD02C6" w:rsidP="00FD02C6">
      <w:pPr>
        <w:rPr>
          <w:i/>
          <w:iCs/>
          <w:color w:val="FF0000"/>
        </w:rPr>
      </w:pPr>
      <w:r>
        <w:rPr>
          <w:i/>
          <w:iCs/>
          <w:color w:val="FF0000"/>
        </w:rPr>
        <w:t>Bude doloženo.</w:t>
      </w:r>
    </w:p>
    <w:p w14:paraId="09CF3708" w14:textId="77777777" w:rsidR="00FD02C6" w:rsidRDefault="00FD02C6" w:rsidP="00FD02C6">
      <w:pPr>
        <w:ind w:left="851" w:hanging="851"/>
        <w:rPr>
          <w:color w:val="000000" w:themeColor="text1"/>
        </w:rPr>
      </w:pPr>
      <w:r>
        <w:rPr>
          <w:color w:val="000000" w:themeColor="text1"/>
        </w:rPr>
        <w:t>V předchozím vyjádření jsme upozorňovali na:</w:t>
      </w:r>
    </w:p>
    <w:p w14:paraId="6D7EF071" w14:textId="77777777" w:rsidR="00FD02C6" w:rsidRDefault="00FD02C6" w:rsidP="00FD02C6">
      <w:pPr>
        <w:ind w:left="851" w:hanging="851"/>
        <w:rPr>
          <w:b/>
          <w:bCs/>
          <w:color w:val="000000" w:themeColor="text1"/>
        </w:rPr>
      </w:pPr>
      <w:r>
        <w:rPr>
          <w:b/>
          <w:bCs/>
          <w:color w:val="000000" w:themeColor="text1"/>
        </w:rPr>
        <w:t>B.2.7</w:t>
      </w:r>
    </w:p>
    <w:p w14:paraId="39DB0448" w14:textId="77777777" w:rsidR="00FD02C6" w:rsidRDefault="00FD02C6" w:rsidP="00FD02C6">
      <w:pPr>
        <w:ind w:left="851" w:hanging="851"/>
        <w:rPr>
          <w:color w:val="000000" w:themeColor="text1"/>
        </w:rPr>
      </w:pPr>
      <w:r>
        <w:rPr>
          <w:color w:val="000000" w:themeColor="text1"/>
        </w:rPr>
        <w:t>D.2.1.1. Kolejový svršek a spodek</w:t>
      </w:r>
    </w:p>
    <w:p w14:paraId="224000EB" w14:textId="77777777" w:rsidR="00FD02C6" w:rsidRDefault="00FD02C6" w:rsidP="00FD02C6">
      <w:pPr>
        <w:ind w:left="851" w:hanging="851"/>
        <w:rPr>
          <w:color w:val="000000" w:themeColor="text1"/>
        </w:rPr>
      </w:pPr>
      <w:r>
        <w:rPr>
          <w:color w:val="000000" w:themeColor="text1"/>
        </w:rPr>
        <w:t>• v souhrnné technické zprávě se na straně č.14 píše:</w:t>
      </w:r>
    </w:p>
    <w:p w14:paraId="0C700B25" w14:textId="77777777" w:rsidR="00FD02C6" w:rsidRDefault="00FD02C6" w:rsidP="00FD02C6">
      <w:pPr>
        <w:rPr>
          <w:color w:val="000000" w:themeColor="text1"/>
        </w:rPr>
      </w:pPr>
      <w:r>
        <w:rPr>
          <w:color w:val="000000" w:themeColor="text1"/>
        </w:rPr>
        <w:t>„Po dohodě se zástupci SŽG byla v projektu PPK navržena nová přímá v úseku koleje v km 43,500, která vychází ze zaměřených stávajících bodů č. 2505 a č. 2544. Při realizaci této stavby tedy bude napojení stávajícího stavu se stavem projektovaným bez příčných odchylek. V projektu PPK potom dojde k posunu oblouku o poloměru r = 20 000 m zpět proti staničení, tečna mezi km 43,3 - 43,4 z PPK zůstane zachována.“</w:t>
      </w:r>
    </w:p>
    <w:p w14:paraId="416840C4" w14:textId="77777777" w:rsidR="00FD02C6" w:rsidRDefault="00FD02C6" w:rsidP="00FD02C6">
      <w:pPr>
        <w:ind w:left="851" w:hanging="851"/>
        <w:rPr>
          <w:color w:val="000000" w:themeColor="text1"/>
        </w:rPr>
      </w:pPr>
      <w:r>
        <w:rPr>
          <w:color w:val="000000" w:themeColor="text1"/>
        </w:rPr>
        <w:t>Tento odstavec nahradit textem:</w:t>
      </w:r>
    </w:p>
    <w:p w14:paraId="57896D21" w14:textId="77777777" w:rsidR="00FD02C6" w:rsidRDefault="00FD02C6" w:rsidP="00FD02C6">
      <w:pPr>
        <w:rPr>
          <w:color w:val="000000" w:themeColor="text1"/>
        </w:rPr>
      </w:pPr>
      <w:r>
        <w:rPr>
          <w:color w:val="000000" w:themeColor="text1"/>
        </w:rPr>
        <w:t>„V projektu PPK byla navržena nová přímá v úseku koleje v km 43,500, která vychází ze zaměřených stávajících bodů č. 2505 a č. 2544. Při realizaci této stavby tedy bude napojení stávajícího stavu se stavem projektovaným bez příčných odchylek. V projektu PPK potom dojde k posunu oblouku o poloměru R=20 000m zpět proti staničení, tečna mezi km 43,3 - 43,4 z PPK zůstane zachována. Tento návrh byl odsouhlasen SŽG.“</w:t>
      </w:r>
    </w:p>
    <w:p w14:paraId="4E2C613B" w14:textId="77777777" w:rsidR="00FD02C6" w:rsidRDefault="00FD02C6" w:rsidP="00FD02C6">
      <w:pPr>
        <w:rPr>
          <w:color w:val="000000" w:themeColor="text1"/>
        </w:rPr>
      </w:pPr>
      <w:r>
        <w:rPr>
          <w:color w:val="000000" w:themeColor="text1"/>
        </w:rPr>
        <w:t>Větu „Úpravy projektu PPK od km 43,414 byly kladně projednány se SŽG“. z textu vypustit, viz výše.</w:t>
      </w:r>
    </w:p>
    <w:p w14:paraId="179AF0E6" w14:textId="77777777" w:rsidR="00FD02C6" w:rsidRDefault="00FD02C6" w:rsidP="00FD02C6">
      <w:pPr>
        <w:rPr>
          <w:i/>
          <w:iCs/>
          <w:color w:val="FF0000"/>
        </w:rPr>
      </w:pPr>
      <w:r>
        <w:rPr>
          <w:i/>
          <w:iCs/>
          <w:color w:val="FF0000"/>
        </w:rPr>
        <w:t>Bylo opraveno.</w:t>
      </w:r>
    </w:p>
    <w:p w14:paraId="2E186094" w14:textId="77777777" w:rsidR="00FD02C6" w:rsidRDefault="00FD02C6" w:rsidP="00FD02C6">
      <w:pPr>
        <w:rPr>
          <w:color w:val="000000" w:themeColor="text1"/>
        </w:rPr>
      </w:pPr>
      <w:r>
        <w:rPr>
          <w:color w:val="000000" w:themeColor="text1"/>
        </w:rPr>
        <w:t>• v situaci a podélném profilu by bylo vhodné sjednotit počet desetinných míst ve sklonových poměrech (podklady/návrh) na tři desetinná místa, takto je to značně matoucí. V situaci je návrh na tři desetinná místa a podklady na dvě, v podélném profilu je tomu naopak.</w:t>
      </w:r>
    </w:p>
    <w:p w14:paraId="783DCA01" w14:textId="77777777" w:rsidR="00FD02C6" w:rsidRDefault="00FD02C6" w:rsidP="00FD02C6">
      <w:pPr>
        <w:rPr>
          <w:i/>
          <w:iCs/>
          <w:color w:val="FF0000"/>
        </w:rPr>
      </w:pPr>
      <w:r>
        <w:rPr>
          <w:i/>
          <w:iCs/>
          <w:color w:val="FF0000"/>
        </w:rPr>
        <w:t>Bylo opraveno.</w:t>
      </w:r>
    </w:p>
    <w:p w14:paraId="757B8A10" w14:textId="77777777" w:rsidR="00FD02C6" w:rsidRDefault="00FD02C6" w:rsidP="00FD02C6">
      <w:pPr>
        <w:rPr>
          <w:color w:val="000000" w:themeColor="text1"/>
        </w:rPr>
      </w:pPr>
      <w:r>
        <w:rPr>
          <w:color w:val="000000" w:themeColor="text1"/>
        </w:rPr>
        <w:t>• v situaci i podélném profilu opravit ? za ‰</w:t>
      </w:r>
    </w:p>
    <w:p w14:paraId="1F6C71D7" w14:textId="77777777" w:rsidR="00FD02C6" w:rsidRDefault="00FD02C6" w:rsidP="00FD02C6">
      <w:pPr>
        <w:rPr>
          <w:i/>
          <w:iCs/>
          <w:color w:val="FF0000"/>
        </w:rPr>
      </w:pPr>
      <w:r>
        <w:rPr>
          <w:i/>
          <w:iCs/>
          <w:color w:val="FF0000"/>
        </w:rPr>
        <w:t>Bylo opraveno.</w:t>
      </w:r>
    </w:p>
    <w:p w14:paraId="7410BD33" w14:textId="77777777" w:rsidR="00FD02C6" w:rsidRPr="00D32359" w:rsidRDefault="00FD02C6" w:rsidP="00FD02C6">
      <w:pPr>
        <w:rPr>
          <w:color w:val="000000" w:themeColor="text1"/>
        </w:rPr>
      </w:pPr>
    </w:p>
    <w:sectPr w:rsidR="00FD02C6" w:rsidRPr="00D32359" w:rsidSect="008D5BC7">
      <w:headerReference w:type="default" r:id="rId9"/>
      <w:footerReference w:type="default" r:id="rId10"/>
      <w:pgSz w:w="11906" w:h="16838"/>
      <w:pgMar w:top="1134"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A36F2" w14:textId="77777777" w:rsidR="008D4384" w:rsidRDefault="008D4384">
      <w:pPr>
        <w:spacing w:before="0" w:after="0"/>
      </w:pPr>
      <w:r>
        <w:separator/>
      </w:r>
    </w:p>
  </w:endnote>
  <w:endnote w:type="continuationSeparator" w:id="0">
    <w:p w14:paraId="6C337F17" w14:textId="77777777" w:rsidR="008D4384" w:rsidRDefault="008D438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2658620"/>
      <w:docPartObj>
        <w:docPartGallery w:val="Page Numbers (Bottom of Page)"/>
        <w:docPartUnique/>
      </w:docPartObj>
    </w:sdtPr>
    <w:sdtEndPr/>
    <w:sdtContent>
      <w:p w14:paraId="2CE93216" w14:textId="77777777" w:rsidR="008D4384" w:rsidRDefault="008D4384">
        <w:pPr>
          <w:pStyle w:val="Zpat"/>
        </w:pPr>
        <w:r>
          <w:rPr>
            <w:rFonts w:asciiTheme="majorHAnsi" w:eastAsiaTheme="majorEastAsia" w:hAnsiTheme="majorHAnsi" w:cstheme="majorBidi"/>
            <w:noProof/>
            <w:sz w:val="28"/>
            <w:szCs w:val="28"/>
            <w:lang w:eastAsia="cs-CZ"/>
          </w:rPr>
          <mc:AlternateContent>
            <mc:Choice Requires="wps">
              <w:drawing>
                <wp:anchor distT="0" distB="0" distL="114300" distR="114300" simplePos="0" relativeHeight="251658240" behindDoc="0" locked="0" layoutInCell="1" allowOverlap="1" wp14:anchorId="45F0352F" wp14:editId="2B3517FA">
                  <wp:simplePos x="0" y="0"/>
                  <wp:positionH relativeFrom="rightMargin">
                    <wp:align>center</wp:align>
                  </wp:positionH>
                  <wp:positionV relativeFrom="bottomMargin">
                    <wp:align>center</wp:align>
                  </wp:positionV>
                  <wp:extent cx="512445" cy="441325"/>
                  <wp:effectExtent l="0" t="0" r="1905" b="0"/>
                  <wp:wrapNone/>
                  <wp:docPr id="522"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2EE5ABBC" w14:textId="77777777" w:rsidR="008D4384" w:rsidRDefault="008D4384">
                              <w:pPr>
                                <w:pStyle w:val="Zpat"/>
                                <w:pBdr>
                                  <w:top w:val="single" w:sz="12" w:space="1" w:color="A5A5A5" w:themeColor="accent3"/>
                                  <w:bottom w:val="single" w:sz="48" w:space="1" w:color="A5A5A5" w:themeColor="accent3"/>
                                </w:pBdr>
                                <w:jc w:val="center"/>
                                <w:rPr>
                                  <w:sz w:val="28"/>
                                  <w:szCs w:val="28"/>
                                </w:rPr>
                              </w:pPr>
                              <w:r>
                                <w:rPr>
                                  <w:sz w:val="22"/>
                                  <w:szCs w:val="21"/>
                                </w:rPr>
                                <w:fldChar w:fldCharType="begin"/>
                              </w:r>
                              <w:r>
                                <w:instrText>PAGE    \* MERGEFORMAT</w:instrText>
                              </w:r>
                              <w:r>
                                <w:rPr>
                                  <w:sz w:val="22"/>
                                  <w:szCs w:val="21"/>
                                </w:rPr>
                                <w:fldChar w:fldCharType="separate"/>
                              </w:r>
                              <w:r w:rsidRPr="00183222">
                                <w:rPr>
                                  <w:noProof/>
                                  <w:sz w:val="28"/>
                                  <w:szCs w:val="28"/>
                                </w:rPr>
                                <w:t>22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0352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left:0;text-align:left;margin-left:0;margin-top:0;width:40.35pt;height:34.75pt;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" filled="f" fillcolor="#5c83b4" stroked="f" strokecolor="#737373">
                  <v:textbox>
                    <w:txbxContent>
                      <w:p w14:paraId="2EE5ABBC" w14:textId="77777777" w:rsidR="008D4384" w:rsidRDefault="008D4384">
                        <w:pPr>
                          <w:pStyle w:val="Zpat"/>
                          <w:pBdr>
                            <w:top w:val="single" w:sz="12" w:space="1" w:color="A5A5A5" w:themeColor="accent3"/>
                            <w:bottom w:val="single" w:sz="48" w:space="1" w:color="A5A5A5" w:themeColor="accent3"/>
                          </w:pBdr>
                          <w:jc w:val="center"/>
                          <w:rPr>
                            <w:sz w:val="28"/>
                            <w:szCs w:val="28"/>
                          </w:rPr>
                        </w:pPr>
                        <w:r>
                          <w:rPr>
                            <w:sz w:val="22"/>
                            <w:szCs w:val="21"/>
                          </w:rPr>
                          <w:fldChar w:fldCharType="begin"/>
                        </w:r>
                        <w:r>
                          <w:instrText>PAGE    \* MERGEFORMAT</w:instrText>
                        </w:r>
                        <w:r>
                          <w:rPr>
                            <w:sz w:val="22"/>
                            <w:szCs w:val="21"/>
                          </w:rPr>
                          <w:fldChar w:fldCharType="separate"/>
                        </w:r>
                        <w:r w:rsidRPr="00183222">
                          <w:rPr>
                            <w:noProof/>
                            <w:sz w:val="28"/>
                            <w:szCs w:val="28"/>
                          </w:rPr>
                          <w:t>22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6CEF0" w14:textId="77777777" w:rsidR="008D4384" w:rsidRDefault="008D4384">
      <w:pPr>
        <w:spacing w:before="0" w:after="0"/>
      </w:pPr>
      <w:r>
        <w:separator/>
      </w:r>
    </w:p>
  </w:footnote>
  <w:footnote w:type="continuationSeparator" w:id="0">
    <w:p w14:paraId="7F06CA90" w14:textId="77777777" w:rsidR="008D4384" w:rsidRDefault="008D438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BBB63" w14:textId="20BD9B1F" w:rsidR="008D4384" w:rsidRPr="0049687D" w:rsidRDefault="008D4384" w:rsidP="002A4AA5">
    <w:pPr>
      <w:pStyle w:val="Zhlav"/>
      <w:ind w:firstLine="357"/>
      <w:jc w:val="right"/>
      <w:rPr>
        <w:rFonts w:ascii="Calibri" w:hAnsi="Calibri" w:cs="Calibri"/>
        <w:sz w:val="15"/>
      </w:rPr>
    </w:pPr>
  </w:p>
  <w:p w14:paraId="152EAEF3" w14:textId="77777777" w:rsidR="008D4384" w:rsidRPr="0049687D" w:rsidRDefault="008D4384" w:rsidP="006B5657">
    <w:pPr>
      <w:framePr w:w="9369" w:h="946" w:hRule="exact" w:hSpace="142" w:wrap="notBeside" w:vAnchor="page" w:hAnchor="page" w:x="1239" w:y="913"/>
      <w:pBdr>
        <w:top w:val="single" w:sz="4" w:space="1" w:color="auto"/>
        <w:bottom w:val="single" w:sz="4" w:space="1" w:color="auto"/>
      </w:pBdr>
      <w:ind w:right="15"/>
      <w:rPr>
        <w:rFonts w:ascii="Calibri" w:hAnsi="Calibri" w:cs="Calibri"/>
        <w:b/>
        <w:sz w:val="22"/>
      </w:rPr>
    </w:pPr>
    <w:bookmarkStart w:id="37" w:name="_Hlk68080023"/>
    <w:r w:rsidRPr="0049687D">
      <w:rPr>
        <w:rFonts w:ascii="Calibri" w:hAnsi="Calibri" w:cs="Calibri"/>
        <w:b/>
        <w:sz w:val="22"/>
      </w:rPr>
      <w:t>„Doplnění závor na přejezdu P3340 trati Lovosice – Česká Lípa“</w:t>
    </w:r>
    <w:r>
      <w:rPr>
        <w:rFonts w:ascii="Calibri" w:hAnsi="Calibri" w:cs="Calibri"/>
        <w:b/>
        <w:sz w:val="22"/>
      </w:rPr>
      <w:t xml:space="preserve">  </w:t>
    </w:r>
  </w:p>
  <w:bookmarkEnd w:id="37"/>
  <w:p w14:paraId="515078F7" w14:textId="66441065" w:rsidR="008D4384" w:rsidRPr="0049687D" w:rsidRDefault="008D4384" w:rsidP="002A4AA5">
    <w:pPr>
      <w:pStyle w:val="Zhlav"/>
      <w:rPr>
        <w:rFonts w:ascii="Calibri" w:hAnsi="Calibri" w:cs="Calibri"/>
        <w:sz w:val="15"/>
      </w:rPr>
    </w:pPr>
    <w:r>
      <w:rPr>
        <w:rFonts w:ascii="Calibri" w:hAnsi="Calibri" w:cs="Calibri"/>
        <w:b/>
        <w:noProof/>
        <w:sz w:val="22"/>
      </w:rPr>
      <w:drawing>
        <wp:anchor distT="0" distB="0" distL="114300" distR="114300" simplePos="0" relativeHeight="251659264" behindDoc="0" locked="0" layoutInCell="1" allowOverlap="1" wp14:anchorId="7AFA32D2" wp14:editId="51B2785B">
          <wp:simplePos x="0" y="0"/>
          <wp:positionH relativeFrom="column">
            <wp:posOffset>4152265</wp:posOffset>
          </wp:positionH>
          <wp:positionV relativeFrom="paragraph">
            <wp:posOffset>329565</wp:posOffset>
          </wp:positionV>
          <wp:extent cx="1618961" cy="450850"/>
          <wp:effectExtent l="0" t="0" r="635" b="635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961" cy="450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D69C2D" w14:textId="78164449" w:rsidR="008D4384" w:rsidRPr="0049687D" w:rsidRDefault="008D4384" w:rsidP="002A4AA5">
    <w:pPr>
      <w:pStyle w:val="Zhlav"/>
      <w:ind w:firstLine="357"/>
      <w:jc w:val="right"/>
      <w:rPr>
        <w:rFonts w:ascii="Calibri" w:hAnsi="Calibri" w:cs="Calibri"/>
        <w:sz w:val="15"/>
      </w:rPr>
    </w:pPr>
  </w:p>
  <w:p w14:paraId="799AFBB9" w14:textId="77777777" w:rsidR="008D4384" w:rsidRPr="008D5BC7" w:rsidRDefault="008D4384" w:rsidP="00D41690">
    <w:pPr>
      <w:spacing w:after="0"/>
      <w:jc w:val="right"/>
      <w:rPr>
        <w:b/>
        <w:noProof/>
        <w:lang w:eastAsia="cs-CZ"/>
      </w:rPr>
    </w:pPr>
    <w:r>
      <w:rPr>
        <w:i/>
        <w:sz w:val="16"/>
      </w:rPr>
      <w:t>Vypořádání</w:t>
    </w:r>
    <w:r w:rsidRPr="00B35483">
      <w:rPr>
        <w:i/>
        <w:sz w:val="16"/>
      </w:rPr>
      <w:t xml:space="preserve"> připomínek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C2FDD"/>
    <w:multiLevelType w:val="hybridMultilevel"/>
    <w:tmpl w:val="FC6426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BD5DC7"/>
    <w:multiLevelType w:val="multilevel"/>
    <w:tmpl w:val="BD1A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340C57"/>
    <w:multiLevelType w:val="hybridMultilevel"/>
    <w:tmpl w:val="425E6D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8743B9"/>
    <w:multiLevelType w:val="multilevel"/>
    <w:tmpl w:val="83D4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0728A7"/>
    <w:multiLevelType w:val="hybridMultilevel"/>
    <w:tmpl w:val="E4983B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7377D67"/>
    <w:multiLevelType w:val="hybridMultilevel"/>
    <w:tmpl w:val="C060D6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EF6121"/>
    <w:multiLevelType w:val="hybridMultilevel"/>
    <w:tmpl w:val="7A0810E2"/>
    <w:lvl w:ilvl="0" w:tplc="9ADA47D8">
      <w:start w:val="2"/>
      <w:numFmt w:val="bullet"/>
      <w:lvlText w:val="-"/>
      <w:lvlJc w:val="left"/>
      <w:pPr>
        <w:ind w:left="990" w:hanging="360"/>
      </w:pPr>
      <w:rPr>
        <w:rFonts w:ascii="Verdana" w:eastAsiaTheme="minorHAnsi" w:hAnsi="Verdana" w:cstheme="minorBidi" w:hint="default"/>
      </w:rPr>
    </w:lvl>
    <w:lvl w:ilvl="1" w:tplc="04050003" w:tentative="1">
      <w:start w:val="1"/>
      <w:numFmt w:val="bullet"/>
      <w:lvlText w:val="o"/>
      <w:lvlJc w:val="left"/>
      <w:pPr>
        <w:ind w:left="1710" w:hanging="360"/>
      </w:pPr>
      <w:rPr>
        <w:rFonts w:ascii="Courier New" w:hAnsi="Courier New" w:cs="Courier New" w:hint="default"/>
      </w:rPr>
    </w:lvl>
    <w:lvl w:ilvl="2" w:tplc="04050005" w:tentative="1">
      <w:start w:val="1"/>
      <w:numFmt w:val="bullet"/>
      <w:lvlText w:val=""/>
      <w:lvlJc w:val="left"/>
      <w:pPr>
        <w:ind w:left="2430" w:hanging="360"/>
      </w:pPr>
      <w:rPr>
        <w:rFonts w:ascii="Wingdings" w:hAnsi="Wingdings" w:hint="default"/>
      </w:rPr>
    </w:lvl>
    <w:lvl w:ilvl="3" w:tplc="04050001" w:tentative="1">
      <w:start w:val="1"/>
      <w:numFmt w:val="bullet"/>
      <w:lvlText w:val=""/>
      <w:lvlJc w:val="left"/>
      <w:pPr>
        <w:ind w:left="3150" w:hanging="360"/>
      </w:pPr>
      <w:rPr>
        <w:rFonts w:ascii="Symbol" w:hAnsi="Symbol" w:hint="default"/>
      </w:rPr>
    </w:lvl>
    <w:lvl w:ilvl="4" w:tplc="04050003" w:tentative="1">
      <w:start w:val="1"/>
      <w:numFmt w:val="bullet"/>
      <w:lvlText w:val="o"/>
      <w:lvlJc w:val="left"/>
      <w:pPr>
        <w:ind w:left="3870" w:hanging="360"/>
      </w:pPr>
      <w:rPr>
        <w:rFonts w:ascii="Courier New" w:hAnsi="Courier New" w:cs="Courier New" w:hint="default"/>
      </w:rPr>
    </w:lvl>
    <w:lvl w:ilvl="5" w:tplc="04050005" w:tentative="1">
      <w:start w:val="1"/>
      <w:numFmt w:val="bullet"/>
      <w:lvlText w:val=""/>
      <w:lvlJc w:val="left"/>
      <w:pPr>
        <w:ind w:left="4590" w:hanging="360"/>
      </w:pPr>
      <w:rPr>
        <w:rFonts w:ascii="Wingdings" w:hAnsi="Wingdings" w:hint="default"/>
      </w:rPr>
    </w:lvl>
    <w:lvl w:ilvl="6" w:tplc="04050001" w:tentative="1">
      <w:start w:val="1"/>
      <w:numFmt w:val="bullet"/>
      <w:lvlText w:val=""/>
      <w:lvlJc w:val="left"/>
      <w:pPr>
        <w:ind w:left="5310" w:hanging="360"/>
      </w:pPr>
      <w:rPr>
        <w:rFonts w:ascii="Symbol" w:hAnsi="Symbol" w:hint="default"/>
      </w:rPr>
    </w:lvl>
    <w:lvl w:ilvl="7" w:tplc="04050003" w:tentative="1">
      <w:start w:val="1"/>
      <w:numFmt w:val="bullet"/>
      <w:lvlText w:val="o"/>
      <w:lvlJc w:val="left"/>
      <w:pPr>
        <w:ind w:left="6030" w:hanging="360"/>
      </w:pPr>
      <w:rPr>
        <w:rFonts w:ascii="Courier New" w:hAnsi="Courier New" w:cs="Courier New" w:hint="default"/>
      </w:rPr>
    </w:lvl>
    <w:lvl w:ilvl="8" w:tplc="04050005" w:tentative="1">
      <w:start w:val="1"/>
      <w:numFmt w:val="bullet"/>
      <w:lvlText w:val=""/>
      <w:lvlJc w:val="left"/>
      <w:pPr>
        <w:ind w:left="6750" w:hanging="360"/>
      </w:pPr>
      <w:rPr>
        <w:rFonts w:ascii="Wingdings" w:hAnsi="Wingdings" w:hint="default"/>
      </w:rPr>
    </w:lvl>
  </w:abstractNum>
  <w:abstractNum w:abstractNumId="7" w15:restartNumberingAfterBreak="0">
    <w:nsid w:val="3EEC1E31"/>
    <w:multiLevelType w:val="hybridMultilevel"/>
    <w:tmpl w:val="376EE008"/>
    <w:lvl w:ilvl="0" w:tplc="4A2CE7E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49866227"/>
    <w:multiLevelType w:val="multilevel"/>
    <w:tmpl w:val="77A20354"/>
    <w:lvl w:ilvl="0">
      <w:start w:val="1"/>
      <w:numFmt w:val="decimal"/>
      <w:pStyle w:val="Nadpis2"/>
      <w:lvlText w:val="%1."/>
      <w:lvlJc w:val="left"/>
      <w:pPr>
        <w:ind w:left="6172" w:hanging="360"/>
      </w:pPr>
    </w:lvl>
    <w:lvl w:ilvl="1">
      <w:start w:val="1"/>
      <w:numFmt w:val="decimal"/>
      <w:pStyle w:val="Nadpis3"/>
      <w:isLgl/>
      <w:lvlText w:val="%1.%2."/>
      <w:lvlJc w:val="left"/>
      <w:pPr>
        <w:ind w:left="362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651946C3"/>
    <w:multiLevelType w:val="hybridMultilevel"/>
    <w:tmpl w:val="DA08DC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A66323"/>
    <w:multiLevelType w:val="hybridMultilevel"/>
    <w:tmpl w:val="767E29D0"/>
    <w:lvl w:ilvl="0" w:tplc="57608FA6">
      <w:start w:val="1"/>
      <w:numFmt w:val="bullet"/>
      <w:pStyle w:val="Odrka1"/>
      <w:lvlText w:val=""/>
      <w:lvlJc w:val="left"/>
      <w:pPr>
        <w:ind w:left="-1080" w:hanging="360"/>
      </w:pPr>
      <w:rPr>
        <w:rFonts w:ascii="Symbol" w:hAnsi="Symbo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360" w:hanging="360"/>
      </w:pPr>
      <w:rPr>
        <w:rFonts w:ascii="Wingdings" w:hAnsi="Wingdings" w:hint="default"/>
      </w:rPr>
    </w:lvl>
    <w:lvl w:ilvl="3" w:tplc="04050001" w:tentative="1">
      <w:start w:val="1"/>
      <w:numFmt w:val="bullet"/>
      <w:lvlText w:val=""/>
      <w:lvlJc w:val="left"/>
      <w:pPr>
        <w:ind w:left="1080" w:hanging="360"/>
      </w:pPr>
      <w:rPr>
        <w:rFonts w:ascii="Symbol" w:hAnsi="Symbol" w:hint="default"/>
      </w:rPr>
    </w:lvl>
    <w:lvl w:ilvl="4" w:tplc="04050003" w:tentative="1">
      <w:start w:val="1"/>
      <w:numFmt w:val="bullet"/>
      <w:lvlText w:val="o"/>
      <w:lvlJc w:val="left"/>
      <w:pPr>
        <w:ind w:left="1800" w:hanging="360"/>
      </w:pPr>
      <w:rPr>
        <w:rFonts w:ascii="Courier New" w:hAnsi="Courier New" w:cs="Courier New" w:hint="default"/>
      </w:rPr>
    </w:lvl>
    <w:lvl w:ilvl="5" w:tplc="04050005" w:tentative="1">
      <w:start w:val="1"/>
      <w:numFmt w:val="bullet"/>
      <w:lvlText w:val=""/>
      <w:lvlJc w:val="left"/>
      <w:pPr>
        <w:ind w:left="2520" w:hanging="360"/>
      </w:pPr>
      <w:rPr>
        <w:rFonts w:ascii="Wingdings" w:hAnsi="Wingdings" w:hint="default"/>
      </w:rPr>
    </w:lvl>
    <w:lvl w:ilvl="6" w:tplc="04050001" w:tentative="1">
      <w:start w:val="1"/>
      <w:numFmt w:val="bullet"/>
      <w:lvlText w:val=""/>
      <w:lvlJc w:val="left"/>
      <w:pPr>
        <w:ind w:left="3240" w:hanging="360"/>
      </w:pPr>
      <w:rPr>
        <w:rFonts w:ascii="Symbol" w:hAnsi="Symbol" w:hint="default"/>
      </w:rPr>
    </w:lvl>
    <w:lvl w:ilvl="7" w:tplc="04050003" w:tentative="1">
      <w:start w:val="1"/>
      <w:numFmt w:val="bullet"/>
      <w:lvlText w:val="o"/>
      <w:lvlJc w:val="left"/>
      <w:pPr>
        <w:ind w:left="3960" w:hanging="360"/>
      </w:pPr>
      <w:rPr>
        <w:rFonts w:ascii="Courier New" w:hAnsi="Courier New" w:cs="Courier New" w:hint="default"/>
      </w:rPr>
    </w:lvl>
    <w:lvl w:ilvl="8" w:tplc="04050005" w:tentative="1">
      <w:start w:val="1"/>
      <w:numFmt w:val="bullet"/>
      <w:lvlText w:val=""/>
      <w:lvlJc w:val="left"/>
      <w:pPr>
        <w:ind w:left="4680" w:hanging="360"/>
      </w:pPr>
      <w:rPr>
        <w:rFonts w:ascii="Wingdings" w:hAnsi="Wingdings" w:hint="default"/>
      </w:rPr>
    </w:lvl>
  </w:abstractNum>
  <w:num w:numId="1">
    <w:abstractNumId w:val="8"/>
  </w:num>
  <w:num w:numId="2">
    <w:abstractNumId w:val="4"/>
  </w:num>
  <w:num w:numId="3">
    <w:abstractNumId w:val="10"/>
  </w:num>
  <w:num w:numId="4">
    <w:abstractNumId w:val="6"/>
  </w:num>
  <w:num w:numId="5">
    <w:abstractNumId w:val="0"/>
  </w:num>
  <w:num w:numId="6">
    <w:abstractNumId w:val="9"/>
  </w:num>
  <w:num w:numId="7">
    <w:abstractNumId w:val="2"/>
  </w:num>
  <w:num w:numId="8">
    <w:abstractNumId w:val="5"/>
  </w:num>
  <w:num w:numId="9">
    <w:abstractNumId w:val="7"/>
  </w:num>
  <w:num w:numId="10">
    <w:abstractNumId w:val="3"/>
  </w:num>
  <w:num w:numId="11">
    <w:abstractNumId w:val="1"/>
  </w:num>
  <w:num w:numId="12">
    <w:abstractNumId w:val="10"/>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00C"/>
    <w:rsid w:val="00005017"/>
    <w:rsid w:val="00006273"/>
    <w:rsid w:val="000074BD"/>
    <w:rsid w:val="00011233"/>
    <w:rsid w:val="000123E5"/>
    <w:rsid w:val="00016CA9"/>
    <w:rsid w:val="00017A44"/>
    <w:rsid w:val="00023116"/>
    <w:rsid w:val="000314D7"/>
    <w:rsid w:val="00033141"/>
    <w:rsid w:val="0003645A"/>
    <w:rsid w:val="00042C04"/>
    <w:rsid w:val="000438F0"/>
    <w:rsid w:val="0006100C"/>
    <w:rsid w:val="000626C3"/>
    <w:rsid w:val="000630A6"/>
    <w:rsid w:val="00063492"/>
    <w:rsid w:val="0006756C"/>
    <w:rsid w:val="00073D5F"/>
    <w:rsid w:val="00074FAE"/>
    <w:rsid w:val="00077DA2"/>
    <w:rsid w:val="000840A3"/>
    <w:rsid w:val="0008486A"/>
    <w:rsid w:val="00085B55"/>
    <w:rsid w:val="00086B52"/>
    <w:rsid w:val="00094519"/>
    <w:rsid w:val="00095FA7"/>
    <w:rsid w:val="00097F33"/>
    <w:rsid w:val="000A0BBA"/>
    <w:rsid w:val="000A5679"/>
    <w:rsid w:val="000B74B7"/>
    <w:rsid w:val="000C1915"/>
    <w:rsid w:val="000C3B5E"/>
    <w:rsid w:val="000D530F"/>
    <w:rsid w:val="000D716F"/>
    <w:rsid w:val="000E22B2"/>
    <w:rsid w:val="000F5AED"/>
    <w:rsid w:val="00101BBD"/>
    <w:rsid w:val="0010429A"/>
    <w:rsid w:val="00115664"/>
    <w:rsid w:val="00116E0E"/>
    <w:rsid w:val="0013094F"/>
    <w:rsid w:val="00130D62"/>
    <w:rsid w:val="001453D4"/>
    <w:rsid w:val="00150111"/>
    <w:rsid w:val="001673FE"/>
    <w:rsid w:val="001676AF"/>
    <w:rsid w:val="00170720"/>
    <w:rsid w:val="00183222"/>
    <w:rsid w:val="00185CEE"/>
    <w:rsid w:val="001A583A"/>
    <w:rsid w:val="001B048D"/>
    <w:rsid w:val="001B0976"/>
    <w:rsid w:val="001B7B43"/>
    <w:rsid w:val="001C1685"/>
    <w:rsid w:val="001C1D96"/>
    <w:rsid w:val="001C5D14"/>
    <w:rsid w:val="001C6ADF"/>
    <w:rsid w:val="001D2D2C"/>
    <w:rsid w:val="001E3B1E"/>
    <w:rsid w:val="001E4857"/>
    <w:rsid w:val="001E5EB0"/>
    <w:rsid w:val="001F173C"/>
    <w:rsid w:val="001F5A68"/>
    <w:rsid w:val="001F7C1F"/>
    <w:rsid w:val="002001EA"/>
    <w:rsid w:val="00207413"/>
    <w:rsid w:val="00211BDA"/>
    <w:rsid w:val="0021663E"/>
    <w:rsid w:val="0021737D"/>
    <w:rsid w:val="0022103E"/>
    <w:rsid w:val="00222FF8"/>
    <w:rsid w:val="00231F28"/>
    <w:rsid w:val="002321A4"/>
    <w:rsid w:val="0023324E"/>
    <w:rsid w:val="0023462A"/>
    <w:rsid w:val="00251F3A"/>
    <w:rsid w:val="002530C9"/>
    <w:rsid w:val="00253490"/>
    <w:rsid w:val="00261000"/>
    <w:rsid w:val="0026395A"/>
    <w:rsid w:val="00266AAA"/>
    <w:rsid w:val="00266C2A"/>
    <w:rsid w:val="00270D0C"/>
    <w:rsid w:val="00272B87"/>
    <w:rsid w:val="00284628"/>
    <w:rsid w:val="002A4AA5"/>
    <w:rsid w:val="002B04E0"/>
    <w:rsid w:val="002C5E40"/>
    <w:rsid w:val="002D08E5"/>
    <w:rsid w:val="002D45A8"/>
    <w:rsid w:val="002D7BF9"/>
    <w:rsid w:val="002D7EDD"/>
    <w:rsid w:val="002E341D"/>
    <w:rsid w:val="002E5752"/>
    <w:rsid w:val="002E62B8"/>
    <w:rsid w:val="002E7B3C"/>
    <w:rsid w:val="002F6B4F"/>
    <w:rsid w:val="0031037C"/>
    <w:rsid w:val="00321622"/>
    <w:rsid w:val="00322266"/>
    <w:rsid w:val="00327716"/>
    <w:rsid w:val="0033472A"/>
    <w:rsid w:val="003374DA"/>
    <w:rsid w:val="00341D19"/>
    <w:rsid w:val="00362ECF"/>
    <w:rsid w:val="003723A5"/>
    <w:rsid w:val="00372FF4"/>
    <w:rsid w:val="00373B4A"/>
    <w:rsid w:val="00376DAA"/>
    <w:rsid w:val="003866FA"/>
    <w:rsid w:val="00390588"/>
    <w:rsid w:val="00396209"/>
    <w:rsid w:val="003962C6"/>
    <w:rsid w:val="003A6A9F"/>
    <w:rsid w:val="003B038A"/>
    <w:rsid w:val="003B3DF9"/>
    <w:rsid w:val="003C61D1"/>
    <w:rsid w:val="003C6BA7"/>
    <w:rsid w:val="003C7EFA"/>
    <w:rsid w:val="003D3208"/>
    <w:rsid w:val="003D7875"/>
    <w:rsid w:val="003E6C08"/>
    <w:rsid w:val="003E7B03"/>
    <w:rsid w:val="003F12FF"/>
    <w:rsid w:val="0041552D"/>
    <w:rsid w:val="00415A6D"/>
    <w:rsid w:val="00417EE6"/>
    <w:rsid w:val="00422CF6"/>
    <w:rsid w:val="00426301"/>
    <w:rsid w:val="004271DC"/>
    <w:rsid w:val="0043178E"/>
    <w:rsid w:val="00432986"/>
    <w:rsid w:val="004330CB"/>
    <w:rsid w:val="00454818"/>
    <w:rsid w:val="004574F1"/>
    <w:rsid w:val="00467D6E"/>
    <w:rsid w:val="004749B3"/>
    <w:rsid w:val="00483623"/>
    <w:rsid w:val="00483F5C"/>
    <w:rsid w:val="00486C6A"/>
    <w:rsid w:val="00487432"/>
    <w:rsid w:val="004966DC"/>
    <w:rsid w:val="004A1459"/>
    <w:rsid w:val="004B35A3"/>
    <w:rsid w:val="004B6AEE"/>
    <w:rsid w:val="004C45F6"/>
    <w:rsid w:val="004C7587"/>
    <w:rsid w:val="004D031A"/>
    <w:rsid w:val="004E1A65"/>
    <w:rsid w:val="004E6EEE"/>
    <w:rsid w:val="00507A69"/>
    <w:rsid w:val="005155DF"/>
    <w:rsid w:val="00517E85"/>
    <w:rsid w:val="005314B4"/>
    <w:rsid w:val="005330F1"/>
    <w:rsid w:val="005331AF"/>
    <w:rsid w:val="0054500D"/>
    <w:rsid w:val="00552E3E"/>
    <w:rsid w:val="0055337E"/>
    <w:rsid w:val="00557A2D"/>
    <w:rsid w:val="00560B6C"/>
    <w:rsid w:val="0057426D"/>
    <w:rsid w:val="0058192C"/>
    <w:rsid w:val="00582DDA"/>
    <w:rsid w:val="00585E61"/>
    <w:rsid w:val="00587750"/>
    <w:rsid w:val="00590FBF"/>
    <w:rsid w:val="005934C6"/>
    <w:rsid w:val="005A5902"/>
    <w:rsid w:val="005A62C7"/>
    <w:rsid w:val="005B6480"/>
    <w:rsid w:val="005C077C"/>
    <w:rsid w:val="005C3315"/>
    <w:rsid w:val="005D2D2A"/>
    <w:rsid w:val="005F1E42"/>
    <w:rsid w:val="0060042B"/>
    <w:rsid w:val="00602771"/>
    <w:rsid w:val="0061005C"/>
    <w:rsid w:val="00616D09"/>
    <w:rsid w:val="00656820"/>
    <w:rsid w:val="00657420"/>
    <w:rsid w:val="00664BA7"/>
    <w:rsid w:val="00664CB1"/>
    <w:rsid w:val="006709DB"/>
    <w:rsid w:val="0068252C"/>
    <w:rsid w:val="00684B7C"/>
    <w:rsid w:val="00685365"/>
    <w:rsid w:val="006A6865"/>
    <w:rsid w:val="006B5657"/>
    <w:rsid w:val="006B6F64"/>
    <w:rsid w:val="006C069F"/>
    <w:rsid w:val="006C1B4B"/>
    <w:rsid w:val="006C46CC"/>
    <w:rsid w:val="006C6424"/>
    <w:rsid w:val="006D1406"/>
    <w:rsid w:val="006D4602"/>
    <w:rsid w:val="006E2BAF"/>
    <w:rsid w:val="006E31E7"/>
    <w:rsid w:val="006F242C"/>
    <w:rsid w:val="006F6A8B"/>
    <w:rsid w:val="006F7B84"/>
    <w:rsid w:val="0070392D"/>
    <w:rsid w:val="00705CFF"/>
    <w:rsid w:val="00711483"/>
    <w:rsid w:val="00714A54"/>
    <w:rsid w:val="00726550"/>
    <w:rsid w:val="00727421"/>
    <w:rsid w:val="00730251"/>
    <w:rsid w:val="00736EA7"/>
    <w:rsid w:val="007404B2"/>
    <w:rsid w:val="0074130D"/>
    <w:rsid w:val="00747FA2"/>
    <w:rsid w:val="00751E2B"/>
    <w:rsid w:val="00757439"/>
    <w:rsid w:val="007617D6"/>
    <w:rsid w:val="00780ACB"/>
    <w:rsid w:val="007838F9"/>
    <w:rsid w:val="00791695"/>
    <w:rsid w:val="00792147"/>
    <w:rsid w:val="00795911"/>
    <w:rsid w:val="00795C2C"/>
    <w:rsid w:val="00797C48"/>
    <w:rsid w:val="007A3A88"/>
    <w:rsid w:val="007C26D9"/>
    <w:rsid w:val="007C6658"/>
    <w:rsid w:val="007D59F0"/>
    <w:rsid w:val="007E49ED"/>
    <w:rsid w:val="007F0EFC"/>
    <w:rsid w:val="007F538C"/>
    <w:rsid w:val="00803AD0"/>
    <w:rsid w:val="008122D1"/>
    <w:rsid w:val="0081592F"/>
    <w:rsid w:val="0081786B"/>
    <w:rsid w:val="0083026D"/>
    <w:rsid w:val="00837FE0"/>
    <w:rsid w:val="00843BF6"/>
    <w:rsid w:val="008511F2"/>
    <w:rsid w:val="00851DA5"/>
    <w:rsid w:val="00851F77"/>
    <w:rsid w:val="008604E3"/>
    <w:rsid w:val="00863E0E"/>
    <w:rsid w:val="008814B9"/>
    <w:rsid w:val="0088430C"/>
    <w:rsid w:val="008903DF"/>
    <w:rsid w:val="00891F26"/>
    <w:rsid w:val="008A16CB"/>
    <w:rsid w:val="008A1841"/>
    <w:rsid w:val="008A2839"/>
    <w:rsid w:val="008A6D2B"/>
    <w:rsid w:val="008A7608"/>
    <w:rsid w:val="008B09A8"/>
    <w:rsid w:val="008B71A4"/>
    <w:rsid w:val="008C74BF"/>
    <w:rsid w:val="008D1E12"/>
    <w:rsid w:val="008D4384"/>
    <w:rsid w:val="008D5807"/>
    <w:rsid w:val="008D5AE2"/>
    <w:rsid w:val="008D5BC7"/>
    <w:rsid w:val="008F12AC"/>
    <w:rsid w:val="008F16CD"/>
    <w:rsid w:val="008F71F5"/>
    <w:rsid w:val="00900ADA"/>
    <w:rsid w:val="0090214A"/>
    <w:rsid w:val="00921936"/>
    <w:rsid w:val="00923DEE"/>
    <w:rsid w:val="009242AE"/>
    <w:rsid w:val="00925A56"/>
    <w:rsid w:val="0093075F"/>
    <w:rsid w:val="00931826"/>
    <w:rsid w:val="00933AE9"/>
    <w:rsid w:val="0093492D"/>
    <w:rsid w:val="00935D78"/>
    <w:rsid w:val="009446FB"/>
    <w:rsid w:val="00945D0F"/>
    <w:rsid w:val="00950CD1"/>
    <w:rsid w:val="00955F76"/>
    <w:rsid w:val="0096091B"/>
    <w:rsid w:val="00963856"/>
    <w:rsid w:val="009739DA"/>
    <w:rsid w:val="00976318"/>
    <w:rsid w:val="00982004"/>
    <w:rsid w:val="009919A7"/>
    <w:rsid w:val="009A7B76"/>
    <w:rsid w:val="009C591A"/>
    <w:rsid w:val="009C704C"/>
    <w:rsid w:val="009D477B"/>
    <w:rsid w:val="009E00EF"/>
    <w:rsid w:val="009E7A8E"/>
    <w:rsid w:val="00A0045F"/>
    <w:rsid w:val="00A23994"/>
    <w:rsid w:val="00A23FFF"/>
    <w:rsid w:val="00A30887"/>
    <w:rsid w:val="00A45F17"/>
    <w:rsid w:val="00A55529"/>
    <w:rsid w:val="00A728F8"/>
    <w:rsid w:val="00A82C90"/>
    <w:rsid w:val="00A845D3"/>
    <w:rsid w:val="00A916E9"/>
    <w:rsid w:val="00A9419A"/>
    <w:rsid w:val="00AA2021"/>
    <w:rsid w:val="00AB5AE8"/>
    <w:rsid w:val="00AB679C"/>
    <w:rsid w:val="00AC2601"/>
    <w:rsid w:val="00AC43E9"/>
    <w:rsid w:val="00AC7B1B"/>
    <w:rsid w:val="00AD5BC6"/>
    <w:rsid w:val="00AD774C"/>
    <w:rsid w:val="00AE464B"/>
    <w:rsid w:val="00AE4E52"/>
    <w:rsid w:val="00AF05F9"/>
    <w:rsid w:val="00AF2295"/>
    <w:rsid w:val="00B00C71"/>
    <w:rsid w:val="00B0475F"/>
    <w:rsid w:val="00B1332D"/>
    <w:rsid w:val="00B252C2"/>
    <w:rsid w:val="00B25ABB"/>
    <w:rsid w:val="00B31401"/>
    <w:rsid w:val="00B34FEC"/>
    <w:rsid w:val="00B35483"/>
    <w:rsid w:val="00B44C93"/>
    <w:rsid w:val="00B450DC"/>
    <w:rsid w:val="00B50CDD"/>
    <w:rsid w:val="00B56CD4"/>
    <w:rsid w:val="00B60D5F"/>
    <w:rsid w:val="00B624EA"/>
    <w:rsid w:val="00B63FE2"/>
    <w:rsid w:val="00B67E2A"/>
    <w:rsid w:val="00B725E9"/>
    <w:rsid w:val="00B819B1"/>
    <w:rsid w:val="00B82542"/>
    <w:rsid w:val="00B837B0"/>
    <w:rsid w:val="00B84E85"/>
    <w:rsid w:val="00B8609D"/>
    <w:rsid w:val="00B870DB"/>
    <w:rsid w:val="00B8714E"/>
    <w:rsid w:val="00B90DFE"/>
    <w:rsid w:val="00BA1CBB"/>
    <w:rsid w:val="00BA2D9F"/>
    <w:rsid w:val="00BB0332"/>
    <w:rsid w:val="00BB37E2"/>
    <w:rsid w:val="00BB393D"/>
    <w:rsid w:val="00BC2D49"/>
    <w:rsid w:val="00BC3684"/>
    <w:rsid w:val="00BC3E28"/>
    <w:rsid w:val="00BC5CD3"/>
    <w:rsid w:val="00BC7386"/>
    <w:rsid w:val="00BD32FE"/>
    <w:rsid w:val="00BD3E82"/>
    <w:rsid w:val="00BE08DE"/>
    <w:rsid w:val="00BF2206"/>
    <w:rsid w:val="00BF2BD7"/>
    <w:rsid w:val="00BF3091"/>
    <w:rsid w:val="00BF7201"/>
    <w:rsid w:val="00C030C9"/>
    <w:rsid w:val="00C07107"/>
    <w:rsid w:val="00C16EE2"/>
    <w:rsid w:val="00C30277"/>
    <w:rsid w:val="00C344F6"/>
    <w:rsid w:val="00C34D37"/>
    <w:rsid w:val="00C459DA"/>
    <w:rsid w:val="00C5313B"/>
    <w:rsid w:val="00C539B1"/>
    <w:rsid w:val="00C54403"/>
    <w:rsid w:val="00C551CB"/>
    <w:rsid w:val="00C55CF7"/>
    <w:rsid w:val="00C60CD4"/>
    <w:rsid w:val="00C65796"/>
    <w:rsid w:val="00C65F95"/>
    <w:rsid w:val="00C8059F"/>
    <w:rsid w:val="00C830C8"/>
    <w:rsid w:val="00CA4A66"/>
    <w:rsid w:val="00CA6B51"/>
    <w:rsid w:val="00CA75B2"/>
    <w:rsid w:val="00CB0C81"/>
    <w:rsid w:val="00CC5287"/>
    <w:rsid w:val="00CC7A36"/>
    <w:rsid w:val="00CC7C66"/>
    <w:rsid w:val="00CD7552"/>
    <w:rsid w:val="00CE43DE"/>
    <w:rsid w:val="00CE45F1"/>
    <w:rsid w:val="00CE5B2E"/>
    <w:rsid w:val="00CF4AAE"/>
    <w:rsid w:val="00D0010D"/>
    <w:rsid w:val="00D01333"/>
    <w:rsid w:val="00D01E7B"/>
    <w:rsid w:val="00D03AAD"/>
    <w:rsid w:val="00D13333"/>
    <w:rsid w:val="00D21870"/>
    <w:rsid w:val="00D253C1"/>
    <w:rsid w:val="00D32359"/>
    <w:rsid w:val="00D37324"/>
    <w:rsid w:val="00D37640"/>
    <w:rsid w:val="00D41690"/>
    <w:rsid w:val="00D4327B"/>
    <w:rsid w:val="00D55BEA"/>
    <w:rsid w:val="00D65F8B"/>
    <w:rsid w:val="00D7504E"/>
    <w:rsid w:val="00D77B9D"/>
    <w:rsid w:val="00D85346"/>
    <w:rsid w:val="00D9030D"/>
    <w:rsid w:val="00D92C00"/>
    <w:rsid w:val="00D94877"/>
    <w:rsid w:val="00DA1494"/>
    <w:rsid w:val="00DA1A31"/>
    <w:rsid w:val="00DB04B5"/>
    <w:rsid w:val="00DB0775"/>
    <w:rsid w:val="00DB6427"/>
    <w:rsid w:val="00DB6DD4"/>
    <w:rsid w:val="00DB702B"/>
    <w:rsid w:val="00DB756D"/>
    <w:rsid w:val="00DC181B"/>
    <w:rsid w:val="00DC3EF6"/>
    <w:rsid w:val="00DE4C9F"/>
    <w:rsid w:val="00E00812"/>
    <w:rsid w:val="00E068BB"/>
    <w:rsid w:val="00E12760"/>
    <w:rsid w:val="00E1787A"/>
    <w:rsid w:val="00E17F75"/>
    <w:rsid w:val="00E2262F"/>
    <w:rsid w:val="00E265EA"/>
    <w:rsid w:val="00E27B99"/>
    <w:rsid w:val="00E321D3"/>
    <w:rsid w:val="00E34FFF"/>
    <w:rsid w:val="00E36311"/>
    <w:rsid w:val="00E6348B"/>
    <w:rsid w:val="00E86071"/>
    <w:rsid w:val="00E94D9C"/>
    <w:rsid w:val="00E975C7"/>
    <w:rsid w:val="00EA3A6C"/>
    <w:rsid w:val="00EB3D95"/>
    <w:rsid w:val="00ED38CC"/>
    <w:rsid w:val="00ED436F"/>
    <w:rsid w:val="00ED5FFB"/>
    <w:rsid w:val="00ED6D75"/>
    <w:rsid w:val="00EE136B"/>
    <w:rsid w:val="00EE20F2"/>
    <w:rsid w:val="00EE36DB"/>
    <w:rsid w:val="00EE6713"/>
    <w:rsid w:val="00F03FE1"/>
    <w:rsid w:val="00F04F3B"/>
    <w:rsid w:val="00F10F43"/>
    <w:rsid w:val="00F22104"/>
    <w:rsid w:val="00F26890"/>
    <w:rsid w:val="00F32394"/>
    <w:rsid w:val="00F37DC1"/>
    <w:rsid w:val="00F50CE0"/>
    <w:rsid w:val="00F50E90"/>
    <w:rsid w:val="00F62F5E"/>
    <w:rsid w:val="00F647A8"/>
    <w:rsid w:val="00F70D29"/>
    <w:rsid w:val="00F81576"/>
    <w:rsid w:val="00F86CEB"/>
    <w:rsid w:val="00F9203E"/>
    <w:rsid w:val="00F930BD"/>
    <w:rsid w:val="00F94035"/>
    <w:rsid w:val="00F9508D"/>
    <w:rsid w:val="00F96E55"/>
    <w:rsid w:val="00FA74A1"/>
    <w:rsid w:val="00FB0CF3"/>
    <w:rsid w:val="00FB1B18"/>
    <w:rsid w:val="00FC213A"/>
    <w:rsid w:val="00FC46B5"/>
    <w:rsid w:val="00FC6EF3"/>
    <w:rsid w:val="00FD02C6"/>
    <w:rsid w:val="00FD2330"/>
    <w:rsid w:val="00FD4278"/>
    <w:rsid w:val="00FF0D66"/>
    <w:rsid w:val="00FF5B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A274A09"/>
  <w15:docId w15:val="{C0F6AE70-5523-4D50-BADA-3A418DE4A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00C"/>
    <w:pPr>
      <w:spacing w:before="120" w:after="120" w:line="240" w:lineRule="auto"/>
      <w:jc w:val="both"/>
    </w:pPr>
    <w:rPr>
      <w:rFonts w:ascii="Arial" w:hAnsi="Arial"/>
      <w:sz w:val="20"/>
    </w:rPr>
  </w:style>
  <w:style w:type="paragraph" w:styleId="Nadpis1">
    <w:name w:val="heading 1"/>
    <w:basedOn w:val="Normln"/>
    <w:next w:val="Normln"/>
    <w:link w:val="Nadpis1Char"/>
    <w:uiPriority w:val="9"/>
    <w:qFormat/>
    <w:rsid w:val="0006100C"/>
    <w:pPr>
      <w:keepNext/>
      <w:keepLines/>
      <w:pageBreakBefore/>
      <w:shd w:val="clear" w:color="auto" w:fill="D9D9D9" w:themeFill="background1" w:themeFillShade="D9"/>
      <w:spacing w:before="360" w:after="240"/>
      <w:ind w:left="567" w:hanging="567"/>
      <w:outlineLvl w:val="0"/>
    </w:pPr>
    <w:rPr>
      <w:rFonts w:eastAsiaTheme="majorEastAsia" w:cstheme="majorBidi"/>
      <w:b/>
      <w:bCs/>
      <w:sz w:val="30"/>
      <w:szCs w:val="28"/>
    </w:rPr>
  </w:style>
  <w:style w:type="paragraph" w:styleId="Nadpis2">
    <w:name w:val="heading 2"/>
    <w:basedOn w:val="Normln"/>
    <w:next w:val="Normln"/>
    <w:link w:val="Nadpis2Char"/>
    <w:autoRedefine/>
    <w:uiPriority w:val="9"/>
    <w:unhideWhenUsed/>
    <w:qFormat/>
    <w:rsid w:val="00795C2C"/>
    <w:pPr>
      <w:keepNext/>
      <w:numPr>
        <w:numId w:val="1"/>
      </w:numPr>
      <w:spacing w:before="240" w:after="0"/>
      <w:ind w:left="284" w:hanging="284"/>
      <w:outlineLvl w:val="1"/>
    </w:pPr>
    <w:rPr>
      <w:rFonts w:eastAsiaTheme="majorEastAsia" w:cstheme="majorBidi"/>
      <w:b/>
      <w:bCs/>
      <w:color w:val="000000" w:themeColor="text1"/>
      <w:szCs w:val="26"/>
    </w:rPr>
  </w:style>
  <w:style w:type="paragraph" w:styleId="Nadpis3">
    <w:name w:val="heading 3"/>
    <w:basedOn w:val="Normln"/>
    <w:next w:val="Normln"/>
    <w:link w:val="Nadpis3Char"/>
    <w:autoRedefine/>
    <w:uiPriority w:val="9"/>
    <w:unhideWhenUsed/>
    <w:qFormat/>
    <w:rsid w:val="000438F0"/>
    <w:pPr>
      <w:keepNext/>
      <w:keepLines/>
      <w:numPr>
        <w:ilvl w:val="1"/>
        <w:numId w:val="1"/>
      </w:numPr>
      <w:suppressLineNumbers/>
      <w:spacing w:after="0"/>
      <w:ind w:left="0" w:firstLine="0"/>
      <w:outlineLvl w:val="2"/>
    </w:pPr>
    <w:rPr>
      <w:rFonts w:eastAsiaTheme="majorEastAsia" w:cstheme="majorBidi"/>
      <w:b/>
      <w:bCs/>
    </w:rPr>
  </w:style>
  <w:style w:type="paragraph" w:styleId="Nadpis4">
    <w:name w:val="heading 4"/>
    <w:basedOn w:val="Normln"/>
    <w:next w:val="Normln"/>
    <w:link w:val="Nadpis4Char"/>
    <w:uiPriority w:val="9"/>
    <w:unhideWhenUsed/>
    <w:qFormat/>
    <w:rsid w:val="0006100C"/>
    <w:pPr>
      <w:keepNext/>
      <w:keepLines/>
      <w:spacing w:before="180" w:after="60"/>
      <w:ind w:left="567" w:hanging="567"/>
      <w:outlineLvl w:val="3"/>
    </w:pPr>
    <w:rPr>
      <w:rFonts w:eastAsiaTheme="majorEastAsia" w:cstheme="majorBidi"/>
      <w:bCs/>
      <w:iCs/>
      <w:u w:val="single"/>
    </w:rPr>
  </w:style>
  <w:style w:type="paragraph" w:styleId="Nadpis5">
    <w:name w:val="heading 5"/>
    <w:basedOn w:val="Normln"/>
    <w:next w:val="Normln"/>
    <w:link w:val="Nadpis5Char"/>
    <w:uiPriority w:val="9"/>
    <w:semiHidden/>
    <w:unhideWhenUsed/>
    <w:qFormat/>
    <w:rsid w:val="0006100C"/>
    <w:pPr>
      <w:keepNext/>
      <w:keepLines/>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4574F1"/>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F50E90"/>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6100C"/>
    <w:rPr>
      <w:rFonts w:ascii="Arial" w:eastAsiaTheme="majorEastAsia" w:hAnsi="Arial" w:cstheme="majorBidi"/>
      <w:b/>
      <w:bCs/>
      <w:sz w:val="30"/>
      <w:szCs w:val="28"/>
      <w:shd w:val="clear" w:color="auto" w:fill="D9D9D9" w:themeFill="background1" w:themeFillShade="D9"/>
    </w:rPr>
  </w:style>
  <w:style w:type="character" w:customStyle="1" w:styleId="Nadpis2Char">
    <w:name w:val="Nadpis 2 Char"/>
    <w:basedOn w:val="Standardnpsmoodstavce"/>
    <w:link w:val="Nadpis2"/>
    <w:uiPriority w:val="9"/>
    <w:rsid w:val="00795C2C"/>
    <w:rPr>
      <w:rFonts w:ascii="Arial" w:eastAsiaTheme="majorEastAsia" w:hAnsi="Arial" w:cstheme="majorBidi"/>
      <w:b/>
      <w:bCs/>
      <w:color w:val="000000" w:themeColor="text1"/>
      <w:sz w:val="20"/>
      <w:szCs w:val="26"/>
    </w:rPr>
  </w:style>
  <w:style w:type="character" w:customStyle="1" w:styleId="Nadpis3Char">
    <w:name w:val="Nadpis 3 Char"/>
    <w:basedOn w:val="Standardnpsmoodstavce"/>
    <w:link w:val="Nadpis3"/>
    <w:uiPriority w:val="9"/>
    <w:rsid w:val="000438F0"/>
    <w:rPr>
      <w:rFonts w:ascii="Arial" w:eastAsiaTheme="majorEastAsia" w:hAnsi="Arial" w:cstheme="majorBidi"/>
      <w:b/>
      <w:bCs/>
      <w:sz w:val="20"/>
    </w:rPr>
  </w:style>
  <w:style w:type="character" w:customStyle="1" w:styleId="Nadpis4Char">
    <w:name w:val="Nadpis 4 Char"/>
    <w:basedOn w:val="Standardnpsmoodstavce"/>
    <w:link w:val="Nadpis4"/>
    <w:uiPriority w:val="9"/>
    <w:rsid w:val="0006100C"/>
    <w:rPr>
      <w:rFonts w:ascii="Arial" w:eastAsiaTheme="majorEastAsia" w:hAnsi="Arial" w:cstheme="majorBidi"/>
      <w:bCs/>
      <w:iCs/>
      <w:sz w:val="20"/>
      <w:u w:val="single"/>
    </w:rPr>
  </w:style>
  <w:style w:type="character" w:customStyle="1" w:styleId="Nadpis5Char">
    <w:name w:val="Nadpis 5 Char"/>
    <w:basedOn w:val="Standardnpsmoodstavce"/>
    <w:link w:val="Nadpis5"/>
    <w:uiPriority w:val="9"/>
    <w:semiHidden/>
    <w:rsid w:val="0006100C"/>
    <w:rPr>
      <w:rFonts w:asciiTheme="majorHAnsi" w:eastAsiaTheme="majorEastAsia" w:hAnsiTheme="majorHAnsi" w:cstheme="majorBidi"/>
      <w:color w:val="1F4D78" w:themeColor="accent1" w:themeShade="7F"/>
      <w:sz w:val="20"/>
    </w:rPr>
  </w:style>
  <w:style w:type="paragraph" w:styleId="Odstavecseseznamem">
    <w:name w:val="List Paragraph"/>
    <w:basedOn w:val="Normln"/>
    <w:link w:val="OdstavecseseznamemChar"/>
    <w:uiPriority w:val="34"/>
    <w:qFormat/>
    <w:rsid w:val="0006100C"/>
    <w:pPr>
      <w:ind w:left="720"/>
      <w:contextualSpacing/>
    </w:pPr>
  </w:style>
  <w:style w:type="paragraph" w:styleId="Nadpisobsahu">
    <w:name w:val="TOC Heading"/>
    <w:basedOn w:val="Nadpis1"/>
    <w:next w:val="Normln"/>
    <w:uiPriority w:val="39"/>
    <w:semiHidden/>
    <w:unhideWhenUsed/>
    <w:qFormat/>
    <w:rsid w:val="0006100C"/>
    <w:pPr>
      <w:pageBreakBefore w:val="0"/>
      <w:shd w:val="clear" w:color="auto" w:fill="auto"/>
      <w:spacing w:before="480" w:after="0" w:line="276" w:lineRule="auto"/>
      <w:ind w:left="0" w:firstLine="0"/>
      <w:jc w:val="left"/>
      <w:outlineLvl w:val="9"/>
    </w:pPr>
    <w:rPr>
      <w:rFonts w:asciiTheme="majorHAnsi" w:hAnsiTheme="majorHAnsi"/>
      <w:color w:val="2E74B5" w:themeColor="accent1" w:themeShade="BF"/>
      <w:sz w:val="28"/>
      <w:lang w:eastAsia="cs-CZ"/>
    </w:rPr>
  </w:style>
  <w:style w:type="paragraph" w:styleId="Obsah2">
    <w:name w:val="toc 2"/>
    <w:basedOn w:val="Normln"/>
    <w:next w:val="Normln"/>
    <w:autoRedefine/>
    <w:uiPriority w:val="39"/>
    <w:unhideWhenUsed/>
    <w:rsid w:val="0006100C"/>
    <w:pPr>
      <w:spacing w:after="100"/>
      <w:ind w:left="200"/>
    </w:pPr>
  </w:style>
  <w:style w:type="character" w:styleId="Hypertextovodkaz">
    <w:name w:val="Hyperlink"/>
    <w:basedOn w:val="Standardnpsmoodstavce"/>
    <w:uiPriority w:val="99"/>
    <w:unhideWhenUsed/>
    <w:rsid w:val="0006100C"/>
    <w:rPr>
      <w:color w:val="0563C1" w:themeColor="hyperlink"/>
      <w:u w:val="single"/>
    </w:rPr>
  </w:style>
  <w:style w:type="paragraph" w:styleId="Textbubliny">
    <w:name w:val="Balloon Text"/>
    <w:basedOn w:val="Normln"/>
    <w:link w:val="TextbublinyChar"/>
    <w:uiPriority w:val="99"/>
    <w:semiHidden/>
    <w:unhideWhenUsed/>
    <w:rsid w:val="0006100C"/>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100C"/>
    <w:rPr>
      <w:rFonts w:ascii="Tahoma" w:hAnsi="Tahoma" w:cs="Tahoma"/>
      <w:sz w:val="16"/>
      <w:szCs w:val="16"/>
    </w:rPr>
  </w:style>
  <w:style w:type="paragraph" w:styleId="Zhlav">
    <w:name w:val="header"/>
    <w:basedOn w:val="Normln"/>
    <w:link w:val="ZhlavChar"/>
    <w:uiPriority w:val="99"/>
    <w:unhideWhenUsed/>
    <w:rsid w:val="0006100C"/>
    <w:pPr>
      <w:tabs>
        <w:tab w:val="center" w:pos="4536"/>
        <w:tab w:val="right" w:pos="9072"/>
      </w:tabs>
      <w:spacing w:before="0" w:after="0"/>
    </w:pPr>
  </w:style>
  <w:style w:type="character" w:customStyle="1" w:styleId="ZhlavChar">
    <w:name w:val="Záhlaví Char"/>
    <w:basedOn w:val="Standardnpsmoodstavce"/>
    <w:link w:val="Zhlav"/>
    <w:uiPriority w:val="99"/>
    <w:rsid w:val="0006100C"/>
    <w:rPr>
      <w:rFonts w:ascii="Arial" w:hAnsi="Arial"/>
      <w:sz w:val="20"/>
    </w:rPr>
  </w:style>
  <w:style w:type="paragraph" w:styleId="Zpat">
    <w:name w:val="footer"/>
    <w:basedOn w:val="Normln"/>
    <w:link w:val="ZpatChar"/>
    <w:uiPriority w:val="99"/>
    <w:unhideWhenUsed/>
    <w:rsid w:val="0006100C"/>
    <w:pPr>
      <w:tabs>
        <w:tab w:val="center" w:pos="4536"/>
        <w:tab w:val="right" w:pos="9072"/>
      </w:tabs>
      <w:spacing w:before="0" w:after="0"/>
    </w:pPr>
  </w:style>
  <w:style w:type="character" w:customStyle="1" w:styleId="ZpatChar">
    <w:name w:val="Zápatí Char"/>
    <w:basedOn w:val="Standardnpsmoodstavce"/>
    <w:link w:val="Zpat"/>
    <w:uiPriority w:val="99"/>
    <w:rsid w:val="0006100C"/>
    <w:rPr>
      <w:rFonts w:ascii="Arial" w:hAnsi="Arial"/>
      <w:sz w:val="20"/>
    </w:rPr>
  </w:style>
  <w:style w:type="paragraph" w:customStyle="1" w:styleId="Default">
    <w:name w:val="Default"/>
    <w:rsid w:val="0006100C"/>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styleId="Zkladntext2">
    <w:name w:val="Body Text 2"/>
    <w:basedOn w:val="Normln"/>
    <w:link w:val="Zkladntext2Char"/>
    <w:unhideWhenUsed/>
    <w:rsid w:val="0006100C"/>
    <w:pPr>
      <w:autoSpaceDE w:val="0"/>
      <w:autoSpaceDN w:val="0"/>
      <w:spacing w:before="0" w:line="480" w:lineRule="auto"/>
      <w:jc w:val="left"/>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rsid w:val="0006100C"/>
    <w:rPr>
      <w:rFonts w:ascii="Times New Roman" w:eastAsia="Times New Roman" w:hAnsi="Times New Roman" w:cs="Times New Roman"/>
      <w:sz w:val="20"/>
      <w:szCs w:val="20"/>
      <w:lang w:eastAsia="cs-CZ"/>
    </w:rPr>
  </w:style>
  <w:style w:type="paragraph" w:styleId="slovanseznam">
    <w:name w:val="List Number"/>
    <w:basedOn w:val="Normln"/>
    <w:semiHidden/>
    <w:unhideWhenUsed/>
    <w:rsid w:val="0006100C"/>
    <w:pPr>
      <w:tabs>
        <w:tab w:val="num" w:pos="360"/>
      </w:tabs>
      <w:spacing w:before="0"/>
      <w:ind w:left="360" w:hanging="360"/>
    </w:pPr>
    <w:rPr>
      <w:rFonts w:eastAsia="Calibri" w:cs="Times New Roman"/>
      <w:szCs w:val="20"/>
    </w:rPr>
  </w:style>
  <w:style w:type="character" w:styleId="Zstupntext">
    <w:name w:val="Placeholder Text"/>
    <w:basedOn w:val="Standardnpsmoodstavce"/>
    <w:uiPriority w:val="99"/>
    <w:semiHidden/>
    <w:rsid w:val="0006100C"/>
    <w:rPr>
      <w:color w:val="808080"/>
    </w:rPr>
  </w:style>
  <w:style w:type="paragraph" w:customStyle="1" w:styleId="Odvolacdaje">
    <w:name w:val="Odvolací údaje"/>
    <w:rsid w:val="0006100C"/>
    <w:pPr>
      <w:spacing w:after="0" w:line="240" w:lineRule="auto"/>
    </w:pPr>
    <w:rPr>
      <w:rFonts w:ascii="Arial" w:eastAsia="Times New Roman" w:hAnsi="Arial" w:cs="Times New Roman"/>
      <w:sz w:val="14"/>
      <w:szCs w:val="20"/>
    </w:rPr>
  </w:style>
  <w:style w:type="paragraph" w:customStyle="1" w:styleId="Funkce">
    <w:name w:val="Funkce"/>
    <w:basedOn w:val="Podpis"/>
    <w:rsid w:val="00AD5BC6"/>
    <w:pPr>
      <w:ind w:left="5103" w:hanging="1"/>
      <w:jc w:val="center"/>
    </w:pPr>
    <w:rPr>
      <w:rFonts w:eastAsia="Calibri" w:cs="Times New Roman"/>
      <w:i/>
      <w:iCs/>
      <w:szCs w:val="20"/>
    </w:rPr>
  </w:style>
  <w:style w:type="paragraph" w:styleId="Podpis">
    <w:name w:val="Signature"/>
    <w:basedOn w:val="Normln"/>
    <w:link w:val="PodpisChar"/>
    <w:uiPriority w:val="99"/>
    <w:unhideWhenUsed/>
    <w:rsid w:val="00AD5BC6"/>
    <w:pPr>
      <w:spacing w:before="0" w:after="0"/>
      <w:ind w:left="4252"/>
    </w:pPr>
  </w:style>
  <w:style w:type="character" w:customStyle="1" w:styleId="PodpisChar">
    <w:name w:val="Podpis Char"/>
    <w:basedOn w:val="Standardnpsmoodstavce"/>
    <w:link w:val="Podpis"/>
    <w:uiPriority w:val="99"/>
    <w:rsid w:val="00AD5BC6"/>
    <w:rPr>
      <w:rFonts w:ascii="Arial" w:hAnsi="Arial"/>
      <w:sz w:val="20"/>
    </w:rPr>
  </w:style>
  <w:style w:type="paragraph" w:styleId="Obsah3">
    <w:name w:val="toc 3"/>
    <w:basedOn w:val="Normln"/>
    <w:next w:val="Normln"/>
    <w:autoRedefine/>
    <w:uiPriority w:val="39"/>
    <w:unhideWhenUsed/>
    <w:rsid w:val="00B450DC"/>
    <w:pPr>
      <w:spacing w:after="100"/>
      <w:ind w:left="400"/>
    </w:pPr>
  </w:style>
  <w:style w:type="paragraph" w:styleId="Prosttext">
    <w:name w:val="Plain Text"/>
    <w:basedOn w:val="Normln"/>
    <w:link w:val="ProsttextChar"/>
    <w:uiPriority w:val="99"/>
    <w:semiHidden/>
    <w:unhideWhenUsed/>
    <w:rsid w:val="00757439"/>
    <w:pPr>
      <w:spacing w:before="0" w:after="0"/>
      <w:jc w:val="left"/>
    </w:pPr>
    <w:rPr>
      <w:rFonts w:ascii="Verdana" w:eastAsia="Calibri" w:hAnsi="Verdana" w:cs="Times New Roman"/>
      <w:szCs w:val="20"/>
    </w:rPr>
  </w:style>
  <w:style w:type="character" w:customStyle="1" w:styleId="ProsttextChar">
    <w:name w:val="Prostý text Char"/>
    <w:basedOn w:val="Standardnpsmoodstavce"/>
    <w:link w:val="Prosttext"/>
    <w:uiPriority w:val="99"/>
    <w:semiHidden/>
    <w:rsid w:val="00757439"/>
    <w:rPr>
      <w:rFonts w:ascii="Verdana" w:eastAsia="Calibri" w:hAnsi="Verdana" w:cs="Times New Roman"/>
      <w:sz w:val="20"/>
      <w:szCs w:val="20"/>
    </w:rPr>
  </w:style>
  <w:style w:type="paragraph" w:styleId="Bezmezer">
    <w:name w:val="No Spacing"/>
    <w:uiPriority w:val="1"/>
    <w:qFormat/>
    <w:rsid w:val="003A6A9F"/>
    <w:pPr>
      <w:spacing w:after="0" w:line="264" w:lineRule="auto"/>
    </w:pPr>
    <w:rPr>
      <w:rFonts w:ascii="Verdana" w:eastAsia="Verdana" w:hAnsi="Verdana" w:cs="Times New Roman"/>
      <w:sz w:val="18"/>
      <w:szCs w:val="18"/>
    </w:rPr>
  </w:style>
  <w:style w:type="character" w:customStyle="1" w:styleId="Nadpis7Char">
    <w:name w:val="Nadpis 7 Char"/>
    <w:basedOn w:val="Standardnpsmoodstavce"/>
    <w:link w:val="Nadpis7"/>
    <w:uiPriority w:val="9"/>
    <w:semiHidden/>
    <w:rsid w:val="00F50E90"/>
    <w:rPr>
      <w:rFonts w:asciiTheme="majorHAnsi" w:eastAsiaTheme="majorEastAsia" w:hAnsiTheme="majorHAnsi" w:cstheme="majorBidi"/>
      <w:i/>
      <w:iCs/>
      <w:color w:val="1F4D78" w:themeColor="accent1" w:themeShade="7F"/>
      <w:sz w:val="20"/>
    </w:rPr>
  </w:style>
  <w:style w:type="paragraph" w:customStyle="1" w:styleId="Odrky1">
    <w:name w:val="Odrážky 1"/>
    <w:basedOn w:val="Seznamsodrkami"/>
    <w:link w:val="Odrky1Char"/>
    <w:qFormat/>
    <w:rsid w:val="00F50E90"/>
    <w:pPr>
      <w:spacing w:before="0" w:after="0" w:line="264" w:lineRule="auto"/>
      <w:jc w:val="left"/>
    </w:pPr>
    <w:rPr>
      <w:rFonts w:asciiTheme="minorHAnsi" w:eastAsia="Calibri" w:hAnsiTheme="minorHAnsi" w:cs="Arial"/>
      <w:sz w:val="18"/>
      <w:szCs w:val="18"/>
      <w:lang w:eastAsia="cs-CZ"/>
    </w:rPr>
  </w:style>
  <w:style w:type="character" w:customStyle="1" w:styleId="Odrky1Char">
    <w:name w:val="Odrážky 1 Char"/>
    <w:link w:val="Odrky1"/>
    <w:rsid w:val="00F50E90"/>
    <w:rPr>
      <w:rFonts w:eastAsia="Calibri" w:cs="Arial"/>
      <w:sz w:val="18"/>
      <w:szCs w:val="18"/>
      <w:lang w:eastAsia="cs-CZ"/>
    </w:rPr>
  </w:style>
  <w:style w:type="paragraph" w:styleId="Seznamsodrkami">
    <w:name w:val="List Bullet"/>
    <w:basedOn w:val="Normln"/>
    <w:uiPriority w:val="99"/>
    <w:semiHidden/>
    <w:unhideWhenUsed/>
    <w:rsid w:val="00F50E90"/>
    <w:pPr>
      <w:ind w:left="1004" w:hanging="360"/>
      <w:contextualSpacing/>
    </w:pPr>
  </w:style>
  <w:style w:type="character" w:customStyle="1" w:styleId="Nadpis6Char">
    <w:name w:val="Nadpis 6 Char"/>
    <w:basedOn w:val="Standardnpsmoodstavce"/>
    <w:link w:val="Nadpis6"/>
    <w:uiPriority w:val="9"/>
    <w:semiHidden/>
    <w:rsid w:val="004574F1"/>
    <w:rPr>
      <w:rFonts w:asciiTheme="majorHAnsi" w:eastAsiaTheme="majorEastAsia" w:hAnsiTheme="majorHAnsi" w:cstheme="majorBidi"/>
      <w:color w:val="1F4D78" w:themeColor="accent1" w:themeShade="7F"/>
      <w:sz w:val="20"/>
    </w:rPr>
  </w:style>
  <w:style w:type="paragraph" w:customStyle="1" w:styleId="TextTZ">
    <w:name w:val="Text TZ"/>
    <w:basedOn w:val="Normln"/>
    <w:link w:val="TextTZChar"/>
    <w:qFormat/>
    <w:rsid w:val="00B50CDD"/>
    <w:pPr>
      <w:spacing w:before="0"/>
    </w:pPr>
    <w:rPr>
      <w:rFonts w:ascii="Calibri" w:eastAsia="Times New Roman" w:hAnsi="Calibri" w:cs="Calibri"/>
      <w:sz w:val="24"/>
      <w:szCs w:val="24"/>
      <w:lang w:eastAsia="cs-CZ"/>
    </w:rPr>
  </w:style>
  <w:style w:type="character" w:customStyle="1" w:styleId="TextTZChar">
    <w:name w:val="Text TZ Char"/>
    <w:link w:val="TextTZ"/>
    <w:locked/>
    <w:rsid w:val="00B50CDD"/>
    <w:rPr>
      <w:rFonts w:ascii="Calibri" w:eastAsia="Times New Roman" w:hAnsi="Calibri" w:cs="Calibri"/>
      <w:sz w:val="24"/>
      <w:szCs w:val="24"/>
      <w:lang w:eastAsia="cs-CZ"/>
    </w:rPr>
  </w:style>
  <w:style w:type="character" w:styleId="Nevyeenzmnka">
    <w:name w:val="Unresolved Mention"/>
    <w:basedOn w:val="Standardnpsmoodstavce"/>
    <w:uiPriority w:val="99"/>
    <w:semiHidden/>
    <w:unhideWhenUsed/>
    <w:rsid w:val="00925A56"/>
    <w:rPr>
      <w:color w:val="605E5C"/>
      <w:shd w:val="clear" w:color="auto" w:fill="E1DFDD"/>
    </w:rPr>
  </w:style>
  <w:style w:type="character" w:customStyle="1" w:styleId="OdstavecseseznamemChar">
    <w:name w:val="Odstavec se seznamem Char"/>
    <w:basedOn w:val="Standardnpsmoodstavce"/>
    <w:link w:val="Odstavecseseznamem"/>
    <w:uiPriority w:val="34"/>
    <w:rsid w:val="00085B55"/>
    <w:rPr>
      <w:rFonts w:ascii="Arial" w:hAnsi="Arial"/>
      <w:sz w:val="20"/>
    </w:rPr>
  </w:style>
  <w:style w:type="paragraph" w:customStyle="1" w:styleId="A">
    <w:name w:val="A"/>
    <w:basedOn w:val="Odstavecseseznamem"/>
    <w:link w:val="AChar"/>
    <w:qFormat/>
    <w:rsid w:val="00085B55"/>
    <w:pPr>
      <w:spacing w:before="0" w:after="0"/>
      <w:ind w:left="284" w:hanging="284"/>
    </w:pPr>
    <w:rPr>
      <w:rFonts w:ascii="Verdana" w:hAnsi="Verdana" w:cs="Arial"/>
      <w:szCs w:val="20"/>
    </w:rPr>
  </w:style>
  <w:style w:type="character" w:customStyle="1" w:styleId="AChar">
    <w:name w:val="A Char"/>
    <w:basedOn w:val="OdstavecseseznamemChar"/>
    <w:link w:val="A"/>
    <w:rsid w:val="00085B55"/>
    <w:rPr>
      <w:rFonts w:ascii="Verdana" w:hAnsi="Verdana" w:cs="Arial"/>
      <w:sz w:val="20"/>
      <w:szCs w:val="20"/>
    </w:rPr>
  </w:style>
  <w:style w:type="paragraph" w:styleId="Zkladntext">
    <w:name w:val="Body Text"/>
    <w:basedOn w:val="Normln"/>
    <w:link w:val="ZkladntextChar"/>
    <w:uiPriority w:val="99"/>
    <w:unhideWhenUsed/>
    <w:rsid w:val="00AC43E9"/>
    <w:pPr>
      <w:spacing w:before="0" w:line="264" w:lineRule="auto"/>
      <w:jc w:val="left"/>
    </w:pPr>
    <w:rPr>
      <w:rFonts w:asciiTheme="minorHAnsi" w:hAnsiTheme="minorHAnsi"/>
      <w:sz w:val="18"/>
      <w:szCs w:val="18"/>
    </w:rPr>
  </w:style>
  <w:style w:type="character" w:customStyle="1" w:styleId="ZkladntextChar">
    <w:name w:val="Základní text Char"/>
    <w:basedOn w:val="Standardnpsmoodstavce"/>
    <w:link w:val="Zkladntext"/>
    <w:uiPriority w:val="99"/>
    <w:rsid w:val="00AC43E9"/>
    <w:rPr>
      <w:sz w:val="18"/>
      <w:szCs w:val="18"/>
    </w:rPr>
  </w:style>
  <w:style w:type="paragraph" w:customStyle="1" w:styleId="d">
    <w:name w:val="d"/>
    <w:basedOn w:val="Normln"/>
    <w:rsid w:val="003C7EFA"/>
    <w:pPr>
      <w:spacing w:before="0" w:after="0"/>
      <w:ind w:left="170"/>
      <w:jc w:val="left"/>
    </w:pPr>
    <w:rPr>
      <w:rFonts w:eastAsiaTheme="minorEastAsia" w:cs="Arial"/>
      <w:szCs w:val="20"/>
      <w:lang w:eastAsia="cs-CZ"/>
    </w:rPr>
  </w:style>
  <w:style w:type="paragraph" w:customStyle="1" w:styleId="Oslovenvdopisu">
    <w:name w:val="Oslovení v dopisu"/>
    <w:basedOn w:val="Bezmezer"/>
    <w:next w:val="Normln"/>
    <w:rsid w:val="0023324E"/>
    <w:rPr>
      <w:rFonts w:asciiTheme="minorHAnsi" w:eastAsiaTheme="minorHAnsi" w:hAnsiTheme="minorHAnsi" w:cstheme="minorBidi"/>
    </w:rPr>
  </w:style>
  <w:style w:type="paragraph" w:styleId="Obsah7">
    <w:name w:val="toc 7"/>
    <w:basedOn w:val="Normln"/>
    <w:next w:val="Normln"/>
    <w:autoRedefine/>
    <w:uiPriority w:val="39"/>
    <w:rsid w:val="006D4602"/>
    <w:pPr>
      <w:spacing w:before="0" w:after="0"/>
      <w:ind w:left="1440"/>
      <w:jc w:val="left"/>
    </w:pPr>
    <w:rPr>
      <w:rFonts w:ascii="Times New Roman" w:eastAsia="SimSun" w:hAnsi="Times New Roman" w:cs="Times New Roman"/>
      <w:sz w:val="24"/>
      <w:szCs w:val="24"/>
      <w:lang w:eastAsia="cs-CZ"/>
    </w:rPr>
  </w:style>
  <w:style w:type="paragraph" w:customStyle="1" w:styleId="Style">
    <w:name w:val="Style"/>
    <w:rsid w:val="00DA1A31"/>
    <w:pPr>
      <w:widowControl w:val="0"/>
      <w:autoSpaceDE w:val="0"/>
      <w:autoSpaceDN w:val="0"/>
      <w:adjustRightInd w:val="0"/>
      <w:spacing w:after="0" w:line="240" w:lineRule="auto"/>
    </w:pPr>
    <w:rPr>
      <w:rFonts w:ascii="Times New Roman" w:eastAsiaTheme="minorEastAsia" w:hAnsi="Times New Roman" w:cs="Times New Roman"/>
      <w:sz w:val="24"/>
      <w:szCs w:val="24"/>
      <w:lang w:val="cs" w:eastAsia="zh-CN"/>
    </w:rPr>
  </w:style>
  <w:style w:type="paragraph" w:customStyle="1" w:styleId="Odrka1">
    <w:name w:val="Odrážka1"/>
    <w:basedOn w:val="Odstavecseseznamem"/>
    <w:link w:val="Odrka1Char"/>
    <w:qFormat/>
    <w:rsid w:val="00D77B9D"/>
    <w:pPr>
      <w:numPr>
        <w:numId w:val="3"/>
      </w:numPr>
      <w:spacing w:before="0" w:after="240" w:line="276" w:lineRule="auto"/>
      <w:ind w:left="0"/>
      <w:contextualSpacing w:val="0"/>
    </w:pPr>
    <w:rPr>
      <w:rFonts w:ascii="Verdana" w:hAnsi="Verdana" w:cs="Arial"/>
      <w:szCs w:val="20"/>
    </w:rPr>
  </w:style>
  <w:style w:type="character" w:customStyle="1" w:styleId="Odrka1Char">
    <w:name w:val="Odrážka1 Char"/>
    <w:basedOn w:val="Standardnpsmoodstavce"/>
    <w:link w:val="Odrka1"/>
    <w:rsid w:val="00D77B9D"/>
    <w:rPr>
      <w:rFonts w:ascii="Verdana" w:hAnsi="Verdana" w:cs="Arial"/>
      <w:sz w:val="20"/>
      <w:szCs w:val="20"/>
    </w:rPr>
  </w:style>
  <w:style w:type="paragraph" w:customStyle="1" w:styleId="xmsonormal">
    <w:name w:val="x_msonormal"/>
    <w:basedOn w:val="Normln"/>
    <w:rsid w:val="00AE4E52"/>
    <w:pPr>
      <w:spacing w:before="0" w:after="0"/>
      <w:jc w:val="left"/>
    </w:pPr>
    <w:rPr>
      <w:rFonts w:ascii="Calibri" w:hAnsi="Calibri" w:cs="Calibri"/>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389190">
      <w:bodyDiv w:val="1"/>
      <w:marLeft w:val="0"/>
      <w:marRight w:val="0"/>
      <w:marTop w:val="0"/>
      <w:marBottom w:val="0"/>
      <w:divBdr>
        <w:top w:val="none" w:sz="0" w:space="0" w:color="auto"/>
        <w:left w:val="none" w:sz="0" w:space="0" w:color="auto"/>
        <w:bottom w:val="none" w:sz="0" w:space="0" w:color="auto"/>
        <w:right w:val="none" w:sz="0" w:space="0" w:color="auto"/>
      </w:divBdr>
    </w:div>
    <w:div w:id="142553496">
      <w:bodyDiv w:val="1"/>
      <w:marLeft w:val="0"/>
      <w:marRight w:val="0"/>
      <w:marTop w:val="0"/>
      <w:marBottom w:val="0"/>
      <w:divBdr>
        <w:top w:val="none" w:sz="0" w:space="0" w:color="auto"/>
        <w:left w:val="none" w:sz="0" w:space="0" w:color="auto"/>
        <w:bottom w:val="none" w:sz="0" w:space="0" w:color="auto"/>
        <w:right w:val="none" w:sz="0" w:space="0" w:color="auto"/>
      </w:divBdr>
    </w:div>
    <w:div w:id="174076904">
      <w:bodyDiv w:val="1"/>
      <w:marLeft w:val="0"/>
      <w:marRight w:val="0"/>
      <w:marTop w:val="0"/>
      <w:marBottom w:val="0"/>
      <w:divBdr>
        <w:top w:val="none" w:sz="0" w:space="0" w:color="auto"/>
        <w:left w:val="none" w:sz="0" w:space="0" w:color="auto"/>
        <w:bottom w:val="none" w:sz="0" w:space="0" w:color="auto"/>
        <w:right w:val="none" w:sz="0" w:space="0" w:color="auto"/>
      </w:divBdr>
    </w:div>
    <w:div w:id="386225962">
      <w:bodyDiv w:val="1"/>
      <w:marLeft w:val="0"/>
      <w:marRight w:val="0"/>
      <w:marTop w:val="0"/>
      <w:marBottom w:val="0"/>
      <w:divBdr>
        <w:top w:val="none" w:sz="0" w:space="0" w:color="auto"/>
        <w:left w:val="none" w:sz="0" w:space="0" w:color="auto"/>
        <w:bottom w:val="none" w:sz="0" w:space="0" w:color="auto"/>
        <w:right w:val="none" w:sz="0" w:space="0" w:color="auto"/>
      </w:divBdr>
    </w:div>
    <w:div w:id="428887665">
      <w:bodyDiv w:val="1"/>
      <w:marLeft w:val="0"/>
      <w:marRight w:val="0"/>
      <w:marTop w:val="0"/>
      <w:marBottom w:val="0"/>
      <w:divBdr>
        <w:top w:val="none" w:sz="0" w:space="0" w:color="auto"/>
        <w:left w:val="none" w:sz="0" w:space="0" w:color="auto"/>
        <w:bottom w:val="none" w:sz="0" w:space="0" w:color="auto"/>
        <w:right w:val="none" w:sz="0" w:space="0" w:color="auto"/>
      </w:divBdr>
    </w:div>
    <w:div w:id="532501704">
      <w:bodyDiv w:val="1"/>
      <w:marLeft w:val="0"/>
      <w:marRight w:val="0"/>
      <w:marTop w:val="0"/>
      <w:marBottom w:val="0"/>
      <w:divBdr>
        <w:top w:val="none" w:sz="0" w:space="0" w:color="auto"/>
        <w:left w:val="none" w:sz="0" w:space="0" w:color="auto"/>
        <w:bottom w:val="none" w:sz="0" w:space="0" w:color="auto"/>
        <w:right w:val="none" w:sz="0" w:space="0" w:color="auto"/>
      </w:divBdr>
    </w:div>
    <w:div w:id="1040784252">
      <w:bodyDiv w:val="1"/>
      <w:marLeft w:val="0"/>
      <w:marRight w:val="0"/>
      <w:marTop w:val="0"/>
      <w:marBottom w:val="0"/>
      <w:divBdr>
        <w:top w:val="none" w:sz="0" w:space="0" w:color="auto"/>
        <w:left w:val="none" w:sz="0" w:space="0" w:color="auto"/>
        <w:bottom w:val="none" w:sz="0" w:space="0" w:color="auto"/>
        <w:right w:val="none" w:sz="0" w:space="0" w:color="auto"/>
      </w:divBdr>
    </w:div>
    <w:div w:id="1294948787">
      <w:bodyDiv w:val="1"/>
      <w:marLeft w:val="0"/>
      <w:marRight w:val="0"/>
      <w:marTop w:val="0"/>
      <w:marBottom w:val="0"/>
      <w:divBdr>
        <w:top w:val="none" w:sz="0" w:space="0" w:color="auto"/>
        <w:left w:val="none" w:sz="0" w:space="0" w:color="auto"/>
        <w:bottom w:val="none" w:sz="0" w:space="0" w:color="auto"/>
        <w:right w:val="none" w:sz="0" w:space="0" w:color="auto"/>
      </w:divBdr>
    </w:div>
    <w:div w:id="1419473797">
      <w:bodyDiv w:val="1"/>
      <w:marLeft w:val="0"/>
      <w:marRight w:val="0"/>
      <w:marTop w:val="0"/>
      <w:marBottom w:val="0"/>
      <w:divBdr>
        <w:top w:val="none" w:sz="0" w:space="0" w:color="auto"/>
        <w:left w:val="none" w:sz="0" w:space="0" w:color="auto"/>
        <w:bottom w:val="none" w:sz="0" w:space="0" w:color="auto"/>
        <w:right w:val="none" w:sz="0" w:space="0" w:color="auto"/>
      </w:divBdr>
    </w:div>
    <w:div w:id="1429698476">
      <w:bodyDiv w:val="1"/>
      <w:marLeft w:val="0"/>
      <w:marRight w:val="0"/>
      <w:marTop w:val="0"/>
      <w:marBottom w:val="0"/>
      <w:divBdr>
        <w:top w:val="none" w:sz="0" w:space="0" w:color="auto"/>
        <w:left w:val="none" w:sz="0" w:space="0" w:color="auto"/>
        <w:bottom w:val="none" w:sz="0" w:space="0" w:color="auto"/>
        <w:right w:val="none" w:sz="0" w:space="0" w:color="auto"/>
      </w:divBdr>
    </w:div>
    <w:div w:id="1477792902">
      <w:bodyDiv w:val="1"/>
      <w:marLeft w:val="0"/>
      <w:marRight w:val="0"/>
      <w:marTop w:val="0"/>
      <w:marBottom w:val="0"/>
      <w:divBdr>
        <w:top w:val="none" w:sz="0" w:space="0" w:color="auto"/>
        <w:left w:val="none" w:sz="0" w:space="0" w:color="auto"/>
        <w:bottom w:val="none" w:sz="0" w:space="0" w:color="auto"/>
        <w:right w:val="none" w:sz="0" w:space="0" w:color="auto"/>
      </w:divBdr>
    </w:div>
    <w:div w:id="1664897560">
      <w:bodyDiv w:val="1"/>
      <w:marLeft w:val="0"/>
      <w:marRight w:val="0"/>
      <w:marTop w:val="0"/>
      <w:marBottom w:val="0"/>
      <w:divBdr>
        <w:top w:val="none" w:sz="0" w:space="0" w:color="auto"/>
        <w:left w:val="none" w:sz="0" w:space="0" w:color="auto"/>
        <w:bottom w:val="none" w:sz="0" w:space="0" w:color="auto"/>
        <w:right w:val="none" w:sz="0" w:space="0" w:color="auto"/>
      </w:divBdr>
    </w:div>
    <w:div w:id="1947730850">
      <w:bodyDiv w:val="1"/>
      <w:marLeft w:val="0"/>
      <w:marRight w:val="0"/>
      <w:marTop w:val="0"/>
      <w:marBottom w:val="0"/>
      <w:divBdr>
        <w:top w:val="none" w:sz="0" w:space="0" w:color="auto"/>
        <w:left w:val="none" w:sz="0" w:space="0" w:color="auto"/>
        <w:bottom w:val="none" w:sz="0" w:space="0" w:color="auto"/>
        <w:right w:val="none" w:sz="0" w:space="0" w:color="auto"/>
      </w:divBdr>
    </w:div>
    <w:div w:id="2027057368">
      <w:bodyDiv w:val="1"/>
      <w:marLeft w:val="0"/>
      <w:marRight w:val="0"/>
      <w:marTop w:val="0"/>
      <w:marBottom w:val="0"/>
      <w:divBdr>
        <w:top w:val="none" w:sz="0" w:space="0" w:color="auto"/>
        <w:left w:val="none" w:sz="0" w:space="0" w:color="auto"/>
        <w:bottom w:val="none" w:sz="0" w:space="0" w:color="auto"/>
        <w:right w:val="none" w:sz="0" w:space="0" w:color="auto"/>
      </w:divBdr>
    </w:div>
    <w:div w:id="210784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fert@spravazelezni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B1B25-9B46-43FC-82BD-38062F07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19</Pages>
  <Words>6339</Words>
  <Characters>37406</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Verner Martin</dc:creator>
  <cp:keywords/>
  <dc:description/>
  <cp:lastModifiedBy>Peter Lastovecký</cp:lastModifiedBy>
  <cp:revision>36</cp:revision>
  <cp:lastPrinted>2021-08-10T12:42:00Z</cp:lastPrinted>
  <dcterms:created xsi:type="dcterms:W3CDTF">2021-06-28T16:12:00Z</dcterms:created>
  <dcterms:modified xsi:type="dcterms:W3CDTF">2021-08-10T12:42:00Z</dcterms:modified>
</cp:coreProperties>
</file>